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2977"/>
        <w:gridCol w:w="6662"/>
      </w:tblGrid>
      <w:tr w:rsidR="00F222F5" w:rsidRPr="00C2742B" w14:paraId="30CA9E9F" w14:textId="77777777" w:rsidTr="002C2EFD">
        <w:trPr>
          <w:tblCellSpacing w:w="0" w:type="dxa"/>
        </w:trPr>
        <w:tc>
          <w:tcPr>
            <w:tcW w:w="2977" w:type="dxa"/>
            <w:shd w:val="clear" w:color="auto" w:fill="FFFFFF"/>
            <w:tcMar>
              <w:top w:w="0" w:type="dxa"/>
              <w:left w:w="108" w:type="dxa"/>
              <w:bottom w:w="0" w:type="dxa"/>
              <w:right w:w="108" w:type="dxa"/>
            </w:tcMar>
          </w:tcPr>
          <w:p w14:paraId="53B21879" w14:textId="77777777" w:rsidR="000740AE" w:rsidRPr="00C2742B" w:rsidRDefault="000740AE" w:rsidP="00B62568">
            <w:pPr>
              <w:spacing w:after="0" w:line="240" w:lineRule="auto"/>
              <w:jc w:val="center"/>
              <w:rPr>
                <w:rFonts w:ascii="Times New Roman" w:eastAsia="Times New Roman" w:hAnsi="Times New Roman"/>
                <w:b/>
                <w:bCs/>
                <w:color w:val="000000" w:themeColor="text1"/>
                <w:sz w:val="28"/>
                <w:szCs w:val="28"/>
                <w:shd w:val="clear" w:color="auto" w:fill="FFFFFF"/>
                <w:lang w:val="vi-VN"/>
              </w:rPr>
            </w:pPr>
            <w:r w:rsidRPr="00C2742B">
              <w:rPr>
                <w:rFonts w:ascii="Times New Roman" w:eastAsia="Times New Roman" w:hAnsi="Times New Roman"/>
                <w:b/>
                <w:bCs/>
                <w:color w:val="000000" w:themeColor="text1"/>
                <w:sz w:val="28"/>
                <w:szCs w:val="28"/>
                <w:shd w:val="clear" w:color="auto" w:fill="FFFFFF"/>
                <w:lang w:val="vi-VN"/>
              </w:rPr>
              <w:t xml:space="preserve">ỦY BAN NHÂN DÂN </w:t>
            </w:r>
          </w:p>
          <w:p w14:paraId="7261BFA2" w14:textId="77280E55" w:rsidR="000740AE" w:rsidRPr="00C2742B" w:rsidRDefault="000740AE" w:rsidP="00B62568">
            <w:pPr>
              <w:spacing w:after="0" w:line="240" w:lineRule="auto"/>
              <w:jc w:val="center"/>
              <w:rPr>
                <w:rFonts w:ascii="Times New Roman" w:eastAsia="Times New Roman" w:hAnsi="Times New Roman"/>
                <w:color w:val="000000" w:themeColor="text1"/>
                <w:sz w:val="28"/>
                <w:szCs w:val="28"/>
              </w:rPr>
            </w:pPr>
            <w:r w:rsidRPr="00C2742B">
              <w:rPr>
                <w:rFonts w:ascii="Times New Roman" w:hAnsi="Times New Roman"/>
                <w:noProof/>
                <w:color w:val="000000" w:themeColor="text1"/>
                <w:sz w:val="28"/>
                <w:szCs w:val="28"/>
              </w:rPr>
              <mc:AlternateContent>
                <mc:Choice Requires="wps">
                  <w:drawing>
                    <wp:anchor distT="0" distB="0" distL="114300" distR="114300" simplePos="0" relativeHeight="251655680" behindDoc="0" locked="0" layoutInCell="1" allowOverlap="1" wp14:anchorId="1FFF2911" wp14:editId="1AD74792">
                      <wp:simplePos x="0" y="0"/>
                      <wp:positionH relativeFrom="column">
                        <wp:posOffset>407035</wp:posOffset>
                      </wp:positionH>
                      <wp:positionV relativeFrom="paragraph">
                        <wp:posOffset>213995</wp:posOffset>
                      </wp:positionV>
                      <wp:extent cx="876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CCED6A"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6.85pt" to="101.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gG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udPs3EK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"/>
                  </w:pict>
                </mc:Fallback>
              </mc:AlternateContent>
            </w:r>
            <w:r w:rsidR="004A28F6" w:rsidRPr="00C2742B">
              <w:rPr>
                <w:rFonts w:ascii="Times New Roman" w:eastAsia="Times New Roman" w:hAnsi="Times New Roman"/>
                <w:b/>
                <w:bCs/>
                <w:color w:val="000000" w:themeColor="text1"/>
                <w:sz w:val="28"/>
                <w:szCs w:val="28"/>
                <w:shd w:val="clear" w:color="auto" w:fill="FFFFFF"/>
              </w:rPr>
              <w:t>HUYỆN PHƯỚC SƠN</w:t>
            </w:r>
            <w:r w:rsidRPr="00C2742B">
              <w:rPr>
                <w:rFonts w:ascii="Times New Roman" w:eastAsia="Times New Roman" w:hAnsi="Times New Roman"/>
                <w:b/>
                <w:bCs/>
                <w:color w:val="000000" w:themeColor="text1"/>
                <w:sz w:val="28"/>
                <w:szCs w:val="28"/>
                <w:lang w:val="vi-VN"/>
              </w:rPr>
              <w:br/>
            </w:r>
          </w:p>
        </w:tc>
        <w:tc>
          <w:tcPr>
            <w:tcW w:w="6662" w:type="dxa"/>
            <w:shd w:val="clear" w:color="auto" w:fill="FFFFFF"/>
            <w:tcMar>
              <w:top w:w="0" w:type="dxa"/>
              <w:left w:w="108" w:type="dxa"/>
              <w:bottom w:w="0" w:type="dxa"/>
              <w:right w:w="108" w:type="dxa"/>
            </w:tcMar>
          </w:tcPr>
          <w:p w14:paraId="2B019659" w14:textId="77777777" w:rsidR="000740AE" w:rsidRPr="00C2742B" w:rsidRDefault="000740AE" w:rsidP="002C2EFD">
            <w:pPr>
              <w:spacing w:after="0" w:line="240" w:lineRule="auto"/>
              <w:ind w:right="-108"/>
              <w:jc w:val="center"/>
              <w:rPr>
                <w:rFonts w:ascii="Times New Roman" w:eastAsia="Times New Roman" w:hAnsi="Times New Roman"/>
                <w:b/>
                <w:bCs/>
                <w:color w:val="000000" w:themeColor="text1"/>
                <w:sz w:val="28"/>
                <w:szCs w:val="28"/>
                <w:lang w:val="vi-VN"/>
              </w:rPr>
            </w:pPr>
            <w:r w:rsidRPr="00C2742B">
              <w:rPr>
                <w:rFonts w:ascii="Times New Roman" w:eastAsia="Times New Roman" w:hAnsi="Times New Roman"/>
                <w:b/>
                <w:bCs/>
                <w:color w:val="000000" w:themeColor="text1"/>
                <w:sz w:val="28"/>
                <w:szCs w:val="28"/>
                <w:lang w:val="vi-VN"/>
              </w:rPr>
              <w:t>CỘNG HÒA XÃ HỘI CHỦ NGHĨA VIỆT NAM</w:t>
            </w:r>
            <w:r w:rsidRPr="00C2742B">
              <w:rPr>
                <w:rFonts w:ascii="Times New Roman" w:eastAsia="Times New Roman" w:hAnsi="Times New Roman"/>
                <w:b/>
                <w:bCs/>
                <w:color w:val="000000" w:themeColor="text1"/>
                <w:sz w:val="28"/>
                <w:szCs w:val="28"/>
                <w:lang w:val="vi-VN"/>
              </w:rPr>
              <w:br/>
              <w:t>Độc lập - Tự do - Hạnh phúc</w:t>
            </w:r>
          </w:p>
          <w:p w14:paraId="76F1AEC4" w14:textId="77777777" w:rsidR="000740AE" w:rsidRPr="00C2742B" w:rsidRDefault="000740AE" w:rsidP="002C2EFD">
            <w:pPr>
              <w:spacing w:after="0" w:line="240" w:lineRule="auto"/>
              <w:ind w:right="-108"/>
              <w:jc w:val="center"/>
              <w:rPr>
                <w:rFonts w:ascii="Times New Roman" w:eastAsia="Times New Roman" w:hAnsi="Times New Roman"/>
                <w:color w:val="000000" w:themeColor="text1"/>
                <w:sz w:val="28"/>
                <w:szCs w:val="28"/>
              </w:rPr>
            </w:pPr>
            <w:r w:rsidRPr="00C2742B">
              <w:rPr>
                <w:rFonts w:ascii="Times New Roman" w:hAnsi="Times New Roman"/>
                <w:noProof/>
                <w:color w:val="000000" w:themeColor="text1"/>
                <w:sz w:val="28"/>
                <w:szCs w:val="28"/>
              </w:rPr>
              <mc:AlternateContent>
                <mc:Choice Requires="wps">
                  <w:drawing>
                    <wp:anchor distT="0" distB="0" distL="114300" distR="114300" simplePos="0" relativeHeight="251659776" behindDoc="0" locked="0" layoutInCell="1" allowOverlap="1" wp14:anchorId="4FE17B93" wp14:editId="184E9C32">
                      <wp:simplePos x="0" y="0"/>
                      <wp:positionH relativeFrom="column">
                        <wp:posOffset>1087755</wp:posOffset>
                      </wp:positionH>
                      <wp:positionV relativeFrom="paragraph">
                        <wp:posOffset>20955</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2A9FA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1.65pt" to="24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"/>
                  </w:pict>
                </mc:Fallback>
              </mc:AlternateContent>
            </w:r>
          </w:p>
        </w:tc>
      </w:tr>
      <w:tr w:rsidR="00F222F5" w:rsidRPr="00C2742B" w14:paraId="05CAC35B" w14:textId="77777777" w:rsidTr="002C2EFD">
        <w:trPr>
          <w:tblCellSpacing w:w="0" w:type="dxa"/>
        </w:trPr>
        <w:tc>
          <w:tcPr>
            <w:tcW w:w="2977" w:type="dxa"/>
            <w:shd w:val="clear" w:color="auto" w:fill="FFFFFF"/>
            <w:tcMar>
              <w:top w:w="0" w:type="dxa"/>
              <w:left w:w="108" w:type="dxa"/>
              <w:bottom w:w="0" w:type="dxa"/>
              <w:right w:w="108" w:type="dxa"/>
            </w:tcMar>
          </w:tcPr>
          <w:p w14:paraId="1FA0E267" w14:textId="77777777" w:rsidR="000740AE" w:rsidRPr="00C2742B" w:rsidRDefault="00DD3190" w:rsidP="00B62568">
            <w:pPr>
              <w:spacing w:after="0" w:line="234" w:lineRule="atLeast"/>
              <w:jc w:val="center"/>
              <w:rPr>
                <w:rFonts w:ascii="Times New Roman" w:hAnsi="Times New Roman"/>
                <w:color w:val="000000" w:themeColor="text1"/>
                <w:sz w:val="28"/>
                <w:szCs w:val="28"/>
              </w:rPr>
            </w:pPr>
            <w:r w:rsidRPr="00C2742B">
              <w:rPr>
                <w:rFonts w:ascii="Times New Roman" w:hAnsi="Times New Roman"/>
                <w:color w:val="000000" w:themeColor="text1"/>
                <w:sz w:val="28"/>
                <w:szCs w:val="28"/>
              </w:rPr>
              <w:t>#SoKyHieuVanBan</w:t>
            </w:r>
          </w:p>
          <w:p w14:paraId="683418B2" w14:textId="41C2FA30" w:rsidR="00760E13" w:rsidRPr="00C2742B" w:rsidRDefault="00760E13" w:rsidP="00B62568">
            <w:pPr>
              <w:spacing w:after="0" w:line="234" w:lineRule="atLeast"/>
              <w:jc w:val="center"/>
              <w:rPr>
                <w:rFonts w:ascii="Times New Roman" w:eastAsia="Times New Roman" w:hAnsi="Times New Roman"/>
                <w:b/>
                <w:i/>
                <w:color w:val="000000" w:themeColor="text1"/>
                <w:sz w:val="28"/>
                <w:szCs w:val="28"/>
              </w:rPr>
            </w:pPr>
            <w:r w:rsidRPr="00C2742B">
              <w:rPr>
                <w:rFonts w:ascii="Times New Roman" w:hAnsi="Times New Roman"/>
                <w:b/>
                <w:i/>
                <w:color w:val="000000" w:themeColor="text1"/>
                <w:sz w:val="28"/>
                <w:szCs w:val="28"/>
              </w:rPr>
              <w:t>(DỰ THẢO)</w:t>
            </w:r>
          </w:p>
        </w:tc>
        <w:tc>
          <w:tcPr>
            <w:tcW w:w="6662" w:type="dxa"/>
            <w:shd w:val="clear" w:color="auto" w:fill="FFFFFF"/>
            <w:tcMar>
              <w:top w:w="0" w:type="dxa"/>
              <w:left w:w="108" w:type="dxa"/>
              <w:bottom w:w="0" w:type="dxa"/>
              <w:right w:w="108" w:type="dxa"/>
            </w:tcMar>
          </w:tcPr>
          <w:p w14:paraId="31A443D3" w14:textId="05F72785" w:rsidR="000740AE" w:rsidRPr="00C2742B" w:rsidRDefault="00DD3190" w:rsidP="004A28F6">
            <w:pPr>
              <w:spacing w:after="0" w:line="234" w:lineRule="atLeast"/>
              <w:ind w:right="-108"/>
              <w:jc w:val="center"/>
              <w:rPr>
                <w:rFonts w:ascii="Times New Roman" w:eastAsia="Times New Roman" w:hAnsi="Times New Roman"/>
                <w:color w:val="000000" w:themeColor="text1"/>
                <w:sz w:val="28"/>
                <w:szCs w:val="28"/>
              </w:rPr>
            </w:pPr>
            <w:r w:rsidRPr="00C2742B">
              <w:rPr>
                <w:rFonts w:ascii="Times New Roman" w:hAnsi="Times New Roman"/>
                <w:i/>
                <w:iCs/>
                <w:color w:val="000000" w:themeColor="text1"/>
                <w:sz w:val="28"/>
                <w:szCs w:val="28"/>
              </w:rPr>
              <w:t>#DiaDiemNgayBanHanh</w:t>
            </w:r>
          </w:p>
        </w:tc>
      </w:tr>
    </w:tbl>
    <w:p w14:paraId="4EB53B65" w14:textId="77777777" w:rsidR="000740AE" w:rsidRPr="00F222F5" w:rsidRDefault="000740AE" w:rsidP="000740AE">
      <w:pPr>
        <w:shd w:val="clear" w:color="auto" w:fill="FFFFFF"/>
        <w:spacing w:after="0" w:line="234" w:lineRule="atLeast"/>
        <w:jc w:val="center"/>
        <w:rPr>
          <w:rFonts w:ascii="Times New Roman" w:eastAsia="Times New Roman" w:hAnsi="Times New Roman"/>
          <w:b/>
          <w:bCs/>
          <w:color w:val="000000" w:themeColor="text1"/>
          <w:sz w:val="26"/>
          <w:szCs w:val="26"/>
          <w:shd w:val="clear" w:color="auto" w:fill="FFFFFF"/>
          <w:lang w:val="vi-VN"/>
        </w:rPr>
      </w:pPr>
      <w:bookmarkStart w:id="0" w:name="chuong_pl_1_6_name"/>
    </w:p>
    <w:p w14:paraId="19B47A85" w14:textId="77777777" w:rsidR="000740AE" w:rsidRPr="00F222F5" w:rsidRDefault="000740AE" w:rsidP="00AB5C1E">
      <w:pPr>
        <w:shd w:val="clear" w:color="auto" w:fill="FFFFFF"/>
        <w:spacing w:after="0" w:line="234" w:lineRule="atLeast"/>
        <w:jc w:val="center"/>
        <w:rPr>
          <w:rFonts w:ascii="Times New Roman" w:eastAsia="Times New Roman" w:hAnsi="Times New Roman"/>
          <w:color w:val="000000" w:themeColor="text1"/>
          <w:sz w:val="28"/>
          <w:szCs w:val="28"/>
        </w:rPr>
      </w:pPr>
      <w:r w:rsidRPr="00F222F5">
        <w:rPr>
          <w:rFonts w:ascii="Times New Roman" w:eastAsia="Times New Roman" w:hAnsi="Times New Roman"/>
          <w:b/>
          <w:bCs/>
          <w:color w:val="000000" w:themeColor="text1"/>
          <w:sz w:val="28"/>
          <w:szCs w:val="28"/>
          <w:shd w:val="clear" w:color="auto" w:fill="FFFFFF"/>
          <w:lang w:val="vi-VN"/>
        </w:rPr>
        <w:t>BÁO CÁO</w:t>
      </w:r>
      <w:bookmarkEnd w:id="0"/>
    </w:p>
    <w:p w14:paraId="7178A516" w14:textId="74AEC724" w:rsidR="00760E13" w:rsidRPr="0094211B" w:rsidRDefault="00760E13" w:rsidP="00760E13">
      <w:pPr>
        <w:shd w:val="clear" w:color="auto" w:fill="FFFFFF"/>
        <w:spacing w:after="0" w:line="234" w:lineRule="atLeast"/>
        <w:jc w:val="center"/>
        <w:rPr>
          <w:rFonts w:ascii="Times New Roman" w:eastAsia="Times New Roman" w:hAnsi="Times New Roman"/>
          <w:sz w:val="26"/>
          <w:szCs w:val="26"/>
        </w:rPr>
      </w:pPr>
      <w:bookmarkStart w:id="1" w:name="chuong_pl_1_22_name_name"/>
      <w:r w:rsidRPr="0094211B">
        <w:rPr>
          <w:rFonts w:ascii="Times New Roman" w:eastAsia="Times New Roman" w:hAnsi="Times New Roman"/>
          <w:b/>
          <w:bCs/>
          <w:sz w:val="26"/>
          <w:szCs w:val="26"/>
          <w:shd w:val="clear" w:color="auto" w:fill="FFFFFF"/>
          <w:lang w:val="vi-VN"/>
        </w:rPr>
        <w:t>Kết quả thẩm tra hồ sơ và mức độ đạt chuẩn nông thôn mới năm</w:t>
      </w:r>
      <w:r>
        <w:rPr>
          <w:rFonts w:ascii="Times New Roman" w:eastAsia="Times New Roman" w:hAnsi="Times New Roman"/>
          <w:b/>
          <w:bCs/>
          <w:sz w:val="26"/>
          <w:szCs w:val="26"/>
          <w:shd w:val="clear" w:color="auto" w:fill="FFFFFF"/>
        </w:rPr>
        <w:t xml:space="preserve"> 2024</w:t>
      </w:r>
      <w:r w:rsidRPr="0094211B">
        <w:rPr>
          <w:rFonts w:ascii="Times New Roman" w:eastAsia="Times New Roman" w:hAnsi="Times New Roman"/>
          <w:b/>
          <w:bCs/>
          <w:sz w:val="26"/>
          <w:szCs w:val="26"/>
          <w:shd w:val="clear" w:color="auto" w:fill="FFFFFF"/>
          <w:lang w:val="vi-VN"/>
        </w:rPr>
        <w:t xml:space="preserve"> đối với xã </w:t>
      </w:r>
      <w:r w:rsidR="00AE3058">
        <w:rPr>
          <w:rFonts w:ascii="Times New Roman" w:eastAsia="Times New Roman" w:hAnsi="Times New Roman"/>
          <w:b/>
          <w:bCs/>
          <w:sz w:val="26"/>
          <w:szCs w:val="26"/>
          <w:shd w:val="clear" w:color="auto" w:fill="FFFFFF"/>
        </w:rPr>
        <w:t>Phước Chánh</w:t>
      </w:r>
      <w:r>
        <w:rPr>
          <w:rFonts w:ascii="Times New Roman" w:eastAsia="Times New Roman" w:hAnsi="Times New Roman"/>
          <w:b/>
          <w:bCs/>
          <w:sz w:val="26"/>
          <w:szCs w:val="26"/>
          <w:shd w:val="clear" w:color="auto" w:fill="FFFFFF"/>
        </w:rPr>
        <w:t xml:space="preserve">, </w:t>
      </w:r>
      <w:r w:rsidRPr="0094211B">
        <w:rPr>
          <w:rFonts w:ascii="Times New Roman" w:eastAsia="Times New Roman" w:hAnsi="Times New Roman"/>
          <w:b/>
          <w:bCs/>
          <w:sz w:val="26"/>
          <w:szCs w:val="26"/>
          <w:shd w:val="clear" w:color="auto" w:fill="FFFFFF"/>
          <w:lang w:val="vi-VN"/>
        </w:rPr>
        <w:t>huyện</w:t>
      </w:r>
      <w:r>
        <w:rPr>
          <w:rFonts w:ascii="Times New Roman" w:eastAsia="Times New Roman" w:hAnsi="Times New Roman"/>
          <w:b/>
          <w:bCs/>
          <w:sz w:val="26"/>
          <w:szCs w:val="26"/>
          <w:shd w:val="clear" w:color="auto" w:fill="FFFFFF"/>
        </w:rPr>
        <w:t xml:space="preserve"> Phước Sơn,</w:t>
      </w:r>
      <w:r w:rsidRPr="0094211B">
        <w:rPr>
          <w:rFonts w:ascii="Times New Roman" w:eastAsia="Times New Roman" w:hAnsi="Times New Roman"/>
          <w:b/>
          <w:bCs/>
          <w:sz w:val="26"/>
          <w:szCs w:val="26"/>
          <w:shd w:val="clear" w:color="auto" w:fill="FFFFFF"/>
          <w:lang w:val="vi-VN"/>
        </w:rPr>
        <w:t xml:space="preserve"> tỉnh</w:t>
      </w:r>
      <w:bookmarkEnd w:id="1"/>
      <w:r w:rsidRPr="0094211B">
        <w:rPr>
          <w:rFonts w:ascii="Times New Roman" w:eastAsia="Times New Roman" w:hAnsi="Times New Roman"/>
          <w:b/>
          <w:bCs/>
          <w:sz w:val="26"/>
          <w:szCs w:val="26"/>
          <w:shd w:val="clear" w:color="auto" w:fill="FFFFFF"/>
        </w:rPr>
        <w:t xml:space="preserve"> Quảng Nam</w:t>
      </w:r>
    </w:p>
    <w:p w14:paraId="415B1CCA" w14:textId="7FD0486E" w:rsidR="000740AE" w:rsidRPr="00F222F5" w:rsidRDefault="00A61718" w:rsidP="006A7179">
      <w:pPr>
        <w:shd w:val="clear" w:color="auto" w:fill="FFFFFF"/>
        <w:spacing w:after="0" w:line="234" w:lineRule="atLeast"/>
        <w:jc w:val="center"/>
        <w:rPr>
          <w:rFonts w:ascii="Times New Roman" w:eastAsia="Times New Roman" w:hAnsi="Times New Roman"/>
          <w:b/>
          <w:bCs/>
          <w:color w:val="000000" w:themeColor="text1"/>
          <w:sz w:val="28"/>
          <w:szCs w:val="28"/>
          <w:shd w:val="clear" w:color="auto" w:fill="FFFFFF"/>
          <w:lang w:val="en-GB"/>
        </w:rPr>
      </w:pPr>
      <w:r w:rsidRPr="00F222F5">
        <w:rPr>
          <w:rFonts w:ascii="Times New Roman" w:eastAsia="Times New Roman" w:hAnsi="Times New Roman"/>
          <w:b/>
          <w:bCs/>
          <w:noProof/>
          <w:color w:val="000000" w:themeColor="text1"/>
          <w:sz w:val="28"/>
          <w:szCs w:val="28"/>
        </w:rPr>
        <mc:AlternateContent>
          <mc:Choice Requires="wps">
            <w:drawing>
              <wp:anchor distT="0" distB="0" distL="114300" distR="114300" simplePos="0" relativeHeight="251660800" behindDoc="0" locked="0" layoutInCell="1" allowOverlap="1" wp14:anchorId="0AD6ED2B" wp14:editId="56AA066E">
                <wp:simplePos x="0" y="0"/>
                <wp:positionH relativeFrom="column">
                  <wp:posOffset>1850278</wp:posOffset>
                </wp:positionH>
                <wp:positionV relativeFrom="paragraph">
                  <wp:posOffset>68954</wp:posOffset>
                </wp:positionV>
                <wp:extent cx="2407097" cy="14828"/>
                <wp:effectExtent l="0" t="0" r="31750" b="23495"/>
                <wp:wrapNone/>
                <wp:docPr id="1" name="Straight Connector 1"/>
                <wp:cNvGraphicFramePr/>
                <a:graphic xmlns:a="http://schemas.openxmlformats.org/drawingml/2006/main">
                  <a:graphicData uri="http://schemas.microsoft.com/office/word/2010/wordprocessingShape">
                    <wps:wsp>
                      <wps:cNvCnPr/>
                      <wps:spPr>
                        <a:xfrm>
                          <a:off x="0" y="0"/>
                          <a:ext cx="2407097" cy="148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AD05D"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45.7pt,5.45pt" to="335.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" strokecolor="#4579b8 [3044]"/>
            </w:pict>
          </mc:Fallback>
        </mc:AlternateContent>
      </w:r>
    </w:p>
    <w:p w14:paraId="7CB01CEB" w14:textId="77777777" w:rsidR="00205525" w:rsidRPr="00F222F5" w:rsidRDefault="00205525" w:rsidP="00F15B5A">
      <w:pPr>
        <w:spacing w:before="60" w:after="60" w:line="240" w:lineRule="auto"/>
        <w:ind w:firstLine="567"/>
        <w:jc w:val="both"/>
        <w:rPr>
          <w:rFonts w:ascii="TimesNewRomanPS-ItalicMT" w:eastAsia="Times New Roman" w:hAnsi="TimesNewRomanPS-ItalicMT"/>
          <w:i/>
          <w:iCs/>
          <w:color w:val="000000" w:themeColor="text1"/>
          <w:sz w:val="28"/>
          <w:szCs w:val="28"/>
          <w:lang w:val="af-ZA"/>
        </w:rPr>
      </w:pPr>
      <w:bookmarkStart w:id="2" w:name="_Hlk167260200"/>
      <w:bookmarkStart w:id="3" w:name="_GoBack"/>
      <w:bookmarkEnd w:id="3"/>
      <w:r w:rsidRPr="00F222F5">
        <w:rPr>
          <w:rFonts w:ascii="TimesNewRomanPS-ItalicMT" w:eastAsia="Times New Roman" w:hAnsi="TimesNewRomanPS-ItalicMT"/>
          <w:i/>
          <w:iCs/>
          <w:color w:val="000000" w:themeColor="text1"/>
          <w:sz w:val="28"/>
          <w:szCs w:val="28"/>
          <w:lang w:val="af-ZA"/>
        </w:rPr>
        <w:t>Căn cứ Quyết định số 263/QĐ-TTg ngày 22/02/2022 của Thủ tướng</w:t>
      </w:r>
      <w:r w:rsidRPr="00F222F5">
        <w:rPr>
          <w:rFonts w:ascii="TimesNewRomanPS-ItalicMT" w:eastAsia="Times New Roman" w:hAnsi="TimesNewRomanPS-ItalicMT"/>
          <w:i/>
          <w:iCs/>
          <w:color w:val="000000" w:themeColor="text1"/>
          <w:sz w:val="28"/>
          <w:szCs w:val="28"/>
          <w:lang w:val="af-ZA"/>
        </w:rPr>
        <w:br/>
        <w:t>Chính phủ Phê duyệt Chương trình mục tiêu quốc gia xây dựng nông thôn mới</w:t>
      </w:r>
      <w:r w:rsidRPr="00F222F5">
        <w:rPr>
          <w:rFonts w:ascii="TimesNewRomanPS-ItalicMT" w:eastAsia="Times New Roman" w:hAnsi="TimesNewRomanPS-ItalicMT"/>
          <w:i/>
          <w:iCs/>
          <w:color w:val="000000" w:themeColor="text1"/>
          <w:sz w:val="28"/>
          <w:szCs w:val="28"/>
          <w:lang w:val="af-ZA"/>
        </w:rPr>
        <w:br/>
        <w:t>giai đoạn 2021- 2025;</w:t>
      </w:r>
    </w:p>
    <w:p w14:paraId="0B52514B" w14:textId="77777777" w:rsidR="00205525" w:rsidRPr="00F222F5" w:rsidRDefault="00205525" w:rsidP="00F15B5A">
      <w:pPr>
        <w:spacing w:before="60" w:after="60" w:line="240" w:lineRule="auto"/>
        <w:ind w:firstLine="567"/>
        <w:jc w:val="both"/>
        <w:rPr>
          <w:rFonts w:ascii="TimesNewRomanPS-ItalicMT" w:eastAsia="Times New Roman" w:hAnsi="TimesNewRomanPS-ItalicMT"/>
          <w:i/>
          <w:iCs/>
          <w:color w:val="000000" w:themeColor="text1"/>
          <w:sz w:val="28"/>
          <w:szCs w:val="28"/>
          <w:lang w:val="af-ZA"/>
        </w:rPr>
      </w:pPr>
      <w:r w:rsidRPr="00F222F5">
        <w:rPr>
          <w:rFonts w:ascii="TimesNewRomanPS-ItalicMT" w:eastAsia="Times New Roman" w:hAnsi="TimesNewRomanPS-ItalicMT"/>
          <w:i/>
          <w:iCs/>
          <w:color w:val="000000" w:themeColor="text1"/>
          <w:sz w:val="28"/>
          <w:szCs w:val="28"/>
          <w:lang w:val="af-ZA"/>
        </w:rPr>
        <w:t>Căn cứ Quyết định số 07/2022/QĐ-TTg ngày 25/3/2022 của Thủ tướng</w:t>
      </w:r>
      <w:r w:rsidRPr="00F222F5">
        <w:rPr>
          <w:rFonts w:ascii="TimesNewRomanPS-ItalicMT" w:eastAsia="Times New Roman" w:hAnsi="TimesNewRomanPS-ItalicMT"/>
          <w:i/>
          <w:iCs/>
          <w:color w:val="000000" w:themeColor="text1"/>
          <w:sz w:val="28"/>
          <w:szCs w:val="28"/>
          <w:lang w:val="af-ZA"/>
        </w:rPr>
        <w:br/>
        <w:t>Chính phủ Quy định nguyên tắc, tiêu chí, định mức phân bổ vốn ngân sách trung</w:t>
      </w:r>
      <w:r w:rsidRPr="00F222F5">
        <w:rPr>
          <w:rFonts w:ascii="TimesNewRomanPS-ItalicMT" w:eastAsia="Times New Roman" w:hAnsi="TimesNewRomanPS-ItalicMT"/>
          <w:i/>
          <w:iCs/>
          <w:color w:val="000000" w:themeColor="text1"/>
          <w:sz w:val="28"/>
          <w:szCs w:val="28"/>
          <w:lang w:val="af-ZA"/>
        </w:rPr>
        <w:br/>
        <w:t>ương và tỷ lệ vốn đối ứng của ngân sách địa phương thực hiện Chương trình mục</w:t>
      </w:r>
      <w:r w:rsidRPr="00F222F5">
        <w:rPr>
          <w:rFonts w:ascii="TimesNewRomanPS-ItalicMT" w:eastAsia="Times New Roman" w:hAnsi="TimesNewRomanPS-ItalicMT"/>
          <w:i/>
          <w:iCs/>
          <w:color w:val="000000" w:themeColor="text1"/>
          <w:sz w:val="28"/>
          <w:szCs w:val="28"/>
          <w:lang w:val="af-ZA"/>
        </w:rPr>
        <w:br/>
        <w:t>tiêu quốc gia xây dựng nông thôn mới giai đoạn 2021 - 2025;</w:t>
      </w:r>
    </w:p>
    <w:p w14:paraId="1B9B34D8" w14:textId="77777777" w:rsidR="00205525" w:rsidRPr="00F222F5" w:rsidRDefault="00205525" w:rsidP="00F15B5A">
      <w:pPr>
        <w:spacing w:before="60" w:after="60" w:line="240" w:lineRule="auto"/>
        <w:ind w:firstLine="567"/>
        <w:jc w:val="both"/>
        <w:rPr>
          <w:rFonts w:ascii="TimesNewRomanPSMT" w:eastAsia="Times New Roman" w:hAnsi="TimesNewRomanPSMT"/>
          <w:i/>
          <w:color w:val="000000" w:themeColor="text1"/>
          <w:sz w:val="28"/>
          <w:szCs w:val="28"/>
          <w:lang w:val="af-ZA"/>
        </w:rPr>
      </w:pPr>
      <w:r w:rsidRPr="00F222F5">
        <w:rPr>
          <w:rFonts w:ascii="TimesNewRomanPSMT" w:eastAsia="Times New Roman" w:hAnsi="TimesNewRomanPSMT"/>
          <w:i/>
          <w:color w:val="000000" w:themeColor="text1"/>
          <w:sz w:val="28"/>
          <w:szCs w:val="28"/>
          <w:lang w:val="af-ZA"/>
        </w:rPr>
        <w:t>Căn cứ Quyết định số 2105/QĐ-UBND ngày 11/8/2022 của UBND tỉnh</w:t>
      </w:r>
      <w:r w:rsidRPr="00F222F5">
        <w:rPr>
          <w:rFonts w:ascii="TimesNewRomanPSMT" w:eastAsia="Times New Roman" w:hAnsi="TimesNewRomanPSMT"/>
          <w:i/>
          <w:color w:val="000000" w:themeColor="text1"/>
          <w:sz w:val="28"/>
          <w:szCs w:val="28"/>
          <w:lang w:val="af-ZA"/>
        </w:rPr>
        <w:br/>
        <w:t>Quảng Nam về ban hành Kế hoạch thực hiện Chương trình mục tiêu quốc gia</w:t>
      </w:r>
      <w:r w:rsidRPr="00F222F5">
        <w:rPr>
          <w:rFonts w:ascii="TimesNewRomanPSMT" w:eastAsia="Times New Roman" w:hAnsi="TimesNewRomanPSMT"/>
          <w:i/>
          <w:color w:val="000000" w:themeColor="text1"/>
          <w:sz w:val="28"/>
          <w:szCs w:val="28"/>
          <w:lang w:val="af-ZA"/>
        </w:rPr>
        <w:br/>
        <w:t>xây dựng nông thôn mới trên địa bàn tỉnh Quảng Nam, giai đoạn 2021-2025;</w:t>
      </w:r>
    </w:p>
    <w:p w14:paraId="2C46FE0A" w14:textId="77777777" w:rsidR="00205525" w:rsidRPr="00F222F5" w:rsidRDefault="00205525" w:rsidP="00F15B5A">
      <w:pPr>
        <w:spacing w:before="60" w:after="60" w:line="240" w:lineRule="auto"/>
        <w:ind w:firstLine="567"/>
        <w:jc w:val="both"/>
        <w:rPr>
          <w:rFonts w:ascii="TimesNewRomanPSMT" w:eastAsia="Times New Roman" w:hAnsi="TimesNewRomanPSMT"/>
          <w:i/>
          <w:color w:val="000000" w:themeColor="text1"/>
          <w:sz w:val="28"/>
          <w:szCs w:val="28"/>
          <w:lang w:val="af-ZA"/>
        </w:rPr>
      </w:pPr>
      <w:r w:rsidRPr="00F222F5">
        <w:rPr>
          <w:rFonts w:ascii="TimesNewRomanPSMT" w:eastAsia="Times New Roman" w:hAnsi="TimesNewRomanPSMT"/>
          <w:i/>
          <w:color w:val="000000" w:themeColor="text1"/>
          <w:sz w:val="28"/>
          <w:szCs w:val="28"/>
          <w:lang w:val="af-ZA"/>
        </w:rPr>
        <w:t>Căn cứ Quyết định số 2072/QĐ-UBND ngày 09/8/2022 của UBND tỉnh</w:t>
      </w:r>
      <w:r w:rsidRPr="00F222F5">
        <w:rPr>
          <w:rFonts w:ascii="TimesNewRomanPSMT" w:eastAsia="Times New Roman" w:hAnsi="TimesNewRomanPSMT"/>
          <w:i/>
          <w:color w:val="000000" w:themeColor="text1"/>
          <w:sz w:val="28"/>
          <w:szCs w:val="28"/>
          <w:lang w:val="af-ZA"/>
        </w:rPr>
        <w:br/>
        <w:t>Quảng Nam về ban hành Bộ tiêu chí xã nông thôn mới giai đoạn 2022-2025</w:t>
      </w:r>
      <w:r w:rsidRPr="00F222F5">
        <w:rPr>
          <w:rFonts w:ascii="TimesNewRomanPSMT" w:eastAsia="Times New Roman" w:hAnsi="TimesNewRomanPSMT"/>
          <w:i/>
          <w:color w:val="000000" w:themeColor="text1"/>
          <w:sz w:val="28"/>
          <w:szCs w:val="28"/>
          <w:lang w:val="af-ZA"/>
        </w:rPr>
        <w:br/>
        <w:t>thực hiện trên địa bàn tỉnh Quảng Nam;</w:t>
      </w:r>
    </w:p>
    <w:p w14:paraId="3A8C889F" w14:textId="77777777" w:rsidR="00205525" w:rsidRPr="00F222F5" w:rsidRDefault="00205525" w:rsidP="00F15B5A">
      <w:pPr>
        <w:spacing w:before="60" w:after="60" w:line="240" w:lineRule="auto"/>
        <w:ind w:firstLine="567"/>
        <w:jc w:val="both"/>
        <w:rPr>
          <w:rFonts w:ascii="TimesNewRomanPSMT" w:eastAsia="Times New Roman" w:hAnsi="TimesNewRomanPSMT"/>
          <w:i/>
          <w:color w:val="000000" w:themeColor="text1"/>
          <w:sz w:val="28"/>
          <w:szCs w:val="28"/>
          <w:lang w:val="af-ZA"/>
        </w:rPr>
      </w:pPr>
      <w:r w:rsidRPr="00F222F5">
        <w:rPr>
          <w:rFonts w:ascii="TimesNewRomanPSMT" w:eastAsia="Times New Roman" w:hAnsi="TimesNewRomanPSMT"/>
          <w:i/>
          <w:color w:val="000000" w:themeColor="text1"/>
          <w:sz w:val="28"/>
          <w:szCs w:val="28"/>
          <w:lang w:val="af-ZA"/>
        </w:rPr>
        <w:t>Căn cứ Quyết định số 3387/QĐ-UBND ngày 12/12/2022 của UBND tỉnh</w:t>
      </w:r>
      <w:r w:rsidRPr="00F222F5">
        <w:rPr>
          <w:rFonts w:ascii="TimesNewRomanPSMT" w:eastAsia="Times New Roman" w:hAnsi="TimesNewRomanPSMT"/>
          <w:i/>
          <w:color w:val="000000" w:themeColor="text1"/>
          <w:sz w:val="28"/>
          <w:szCs w:val="28"/>
          <w:lang w:val="af-ZA"/>
        </w:rPr>
        <w:br/>
        <w:t>Quảng Nam về Ban hành Quy định đánh giá, xét công nhận xã đạt chuẩn nông</w:t>
      </w:r>
      <w:r w:rsidRPr="00F222F5">
        <w:rPr>
          <w:rFonts w:ascii="TimesNewRomanPSMT" w:eastAsia="Times New Roman" w:hAnsi="TimesNewRomanPSMT"/>
          <w:i/>
          <w:color w:val="000000" w:themeColor="text1"/>
          <w:sz w:val="28"/>
          <w:szCs w:val="28"/>
          <w:lang w:val="af-ZA"/>
        </w:rPr>
        <w:br/>
        <w:t>thôn mới trên địa bàn tỉnh Quảng Nam giai đoạn 2022-2025;</w:t>
      </w:r>
    </w:p>
    <w:p w14:paraId="3C61FE13" w14:textId="77777777" w:rsidR="00205525" w:rsidRPr="00F222F5" w:rsidRDefault="00205525" w:rsidP="00F15B5A">
      <w:pPr>
        <w:spacing w:before="60" w:after="60" w:line="240" w:lineRule="auto"/>
        <w:ind w:firstLine="567"/>
        <w:jc w:val="both"/>
        <w:rPr>
          <w:rFonts w:ascii="TimesNewRomanPSMT" w:eastAsia="Times New Roman" w:hAnsi="TimesNewRomanPSMT"/>
          <w:i/>
          <w:color w:val="000000" w:themeColor="text1"/>
          <w:sz w:val="28"/>
          <w:szCs w:val="28"/>
          <w:lang w:val="af-ZA"/>
        </w:rPr>
      </w:pPr>
      <w:r w:rsidRPr="00F222F5">
        <w:rPr>
          <w:rFonts w:ascii="TimesNewRomanPSMT" w:eastAsia="Times New Roman" w:hAnsi="TimesNewRomanPSMT"/>
          <w:i/>
          <w:color w:val="000000" w:themeColor="text1"/>
          <w:sz w:val="28"/>
          <w:szCs w:val="28"/>
          <w:lang w:val="af-ZA"/>
        </w:rPr>
        <w:t>Căn cứ Quyết định số 2254/QĐ-UBND ngày 29/8/2022 của UBND tỉnh</w:t>
      </w:r>
      <w:r w:rsidRPr="00F222F5">
        <w:rPr>
          <w:rFonts w:ascii="TimesNewRomanPSMT" w:eastAsia="Times New Roman" w:hAnsi="TimesNewRomanPSMT"/>
          <w:i/>
          <w:color w:val="000000" w:themeColor="text1"/>
          <w:sz w:val="28"/>
          <w:szCs w:val="28"/>
          <w:lang w:val="af-ZA"/>
        </w:rPr>
        <w:br/>
        <w:t>Quảng Nam về ban hành Bộ tiêu chí “Thôn nông thôn mới kiểu mẫu” giai đoạn</w:t>
      </w:r>
      <w:r w:rsidRPr="00F222F5">
        <w:rPr>
          <w:rFonts w:ascii="TimesNewRomanPSMT" w:eastAsia="Times New Roman" w:hAnsi="TimesNewRomanPSMT"/>
          <w:i/>
          <w:color w:val="000000" w:themeColor="text1"/>
          <w:sz w:val="28"/>
          <w:szCs w:val="28"/>
          <w:lang w:val="af-ZA"/>
        </w:rPr>
        <w:br/>
        <w:t>2022-2025 thực hiện trên địa bàn tỉnh Quảng Nam;</w:t>
      </w:r>
    </w:p>
    <w:p w14:paraId="165CEF3A" w14:textId="50282A26" w:rsidR="00205525" w:rsidRDefault="00205525" w:rsidP="00F15B5A">
      <w:pPr>
        <w:spacing w:before="60" w:after="60" w:line="240" w:lineRule="auto"/>
        <w:ind w:firstLine="567"/>
        <w:jc w:val="both"/>
        <w:rPr>
          <w:rFonts w:ascii="Times New Roman" w:eastAsia="Times New Roman" w:hAnsi="Times New Roman"/>
          <w:i/>
          <w:color w:val="000000" w:themeColor="text1"/>
          <w:sz w:val="28"/>
          <w:szCs w:val="28"/>
          <w:lang w:val="af-ZA"/>
        </w:rPr>
      </w:pPr>
      <w:r w:rsidRPr="00F222F5">
        <w:rPr>
          <w:rFonts w:ascii="TimesNewRomanPSMT" w:eastAsia="Times New Roman" w:hAnsi="TimesNewRomanPSMT"/>
          <w:i/>
          <w:color w:val="000000" w:themeColor="text1"/>
          <w:sz w:val="28"/>
          <w:szCs w:val="28"/>
          <w:lang w:val="af-ZA"/>
        </w:rPr>
        <w:t>Căn cứ Quyết định số 3487/QĐ-UBND ngày 21/12/2022 của UBND tỉnh</w:t>
      </w:r>
      <w:r w:rsidRPr="00F222F5">
        <w:rPr>
          <w:rFonts w:ascii="TimesNewRomanPSMT" w:eastAsia="Times New Roman" w:hAnsi="TimesNewRomanPSMT"/>
          <w:i/>
          <w:color w:val="000000" w:themeColor="text1"/>
          <w:sz w:val="28"/>
          <w:szCs w:val="28"/>
          <w:lang w:val="af-ZA"/>
        </w:rPr>
        <w:br/>
        <w:t>Quảng Nam về ban hành Quy định đánh giá, xét công nhận “Thôn nông thôn</w:t>
      </w:r>
      <w:r w:rsidRPr="00F222F5">
        <w:rPr>
          <w:rFonts w:ascii="TimesNewRomanPSMT" w:eastAsia="Times New Roman" w:hAnsi="TimesNewRomanPSMT"/>
          <w:i/>
          <w:color w:val="000000" w:themeColor="text1"/>
          <w:sz w:val="28"/>
          <w:szCs w:val="28"/>
          <w:lang w:val="af-ZA"/>
        </w:rPr>
        <w:br/>
        <w:t>mới kiểu mẫu” áp dụng trên địa bàn tỉnh Quảng Nam giai đoạn 2022-2025;</w:t>
      </w:r>
      <w:r w:rsidRPr="00F222F5">
        <w:rPr>
          <w:rFonts w:ascii="Times New Roman" w:eastAsia="Times New Roman" w:hAnsi="Times New Roman"/>
          <w:i/>
          <w:color w:val="000000" w:themeColor="text1"/>
          <w:sz w:val="28"/>
          <w:szCs w:val="28"/>
          <w:lang w:val="af-ZA"/>
        </w:rPr>
        <w:t xml:space="preserve"> </w:t>
      </w:r>
    </w:p>
    <w:p w14:paraId="2FE5C8C6" w14:textId="184D4374" w:rsidR="00060B0F" w:rsidRPr="00060B0F" w:rsidRDefault="00060B0F" w:rsidP="00472AC5">
      <w:pPr>
        <w:spacing w:before="60" w:after="60" w:line="240" w:lineRule="auto"/>
        <w:ind w:firstLine="567"/>
        <w:jc w:val="both"/>
        <w:rPr>
          <w:rFonts w:ascii="TimesNewRomanPSMT" w:eastAsia="Times New Roman" w:hAnsi="TimesNewRomanPSMT"/>
          <w:i/>
          <w:color w:val="000000" w:themeColor="text1"/>
          <w:sz w:val="28"/>
          <w:szCs w:val="28"/>
          <w:lang w:val="af-ZA"/>
        </w:rPr>
      </w:pPr>
      <w:r w:rsidRPr="00060B0F">
        <w:rPr>
          <w:rFonts w:ascii="TimesNewRomanPSMT" w:eastAsia="Times New Roman" w:hAnsi="TimesNewRomanPSMT"/>
          <w:i/>
          <w:color w:val="000000" w:themeColor="text1"/>
          <w:sz w:val="28"/>
          <w:szCs w:val="28"/>
          <w:lang w:val="af-ZA"/>
        </w:rPr>
        <w:t>Căn cứ Quyết định số 3744/QĐ-UBND ngày 30/12/2022 của UBND huyện về ban hành Kế hoạch thực hiện Chương trình MTQG xây dựng nông thôn mới trên địa bàn huyện Phước Sơn giai đoạn 2021-2025</w:t>
      </w:r>
    </w:p>
    <w:bookmarkEnd w:id="2"/>
    <w:p w14:paraId="410B9AAD" w14:textId="0B7B1079" w:rsidR="00060B0F" w:rsidRPr="0094211B" w:rsidRDefault="00060B0F" w:rsidP="00472AC5">
      <w:pPr>
        <w:shd w:val="clear" w:color="auto" w:fill="FFFFFF"/>
        <w:spacing w:before="120" w:after="120" w:line="234" w:lineRule="atLeast"/>
        <w:ind w:firstLine="567"/>
        <w:jc w:val="both"/>
        <w:rPr>
          <w:rFonts w:ascii="Times New Roman" w:eastAsia="Times New Roman" w:hAnsi="Times New Roman"/>
          <w:sz w:val="26"/>
          <w:szCs w:val="26"/>
        </w:rPr>
      </w:pPr>
      <w:r w:rsidRPr="0094211B">
        <w:rPr>
          <w:rFonts w:ascii="Times New Roman" w:eastAsia="Times New Roman" w:hAnsi="Times New Roman"/>
          <w:sz w:val="26"/>
          <w:szCs w:val="26"/>
          <w:shd w:val="clear" w:color="auto" w:fill="FFFFFF"/>
          <w:lang w:val="vi-VN"/>
        </w:rPr>
        <w:t xml:space="preserve">Căn cứ kết quả thẩm tra, đánh giá cụ thể thực tế xây dựng xã nông thôn mới trên địa bàn xã </w:t>
      </w:r>
      <w:r w:rsidR="00AE3058">
        <w:rPr>
          <w:rFonts w:ascii="Times New Roman" w:eastAsia="Times New Roman" w:hAnsi="Times New Roman"/>
          <w:sz w:val="26"/>
          <w:szCs w:val="26"/>
          <w:shd w:val="clear" w:color="auto" w:fill="FFFFFF"/>
        </w:rPr>
        <w:t>Phước Chánh</w:t>
      </w:r>
      <w:r>
        <w:rPr>
          <w:rFonts w:ascii="Times New Roman" w:eastAsia="Times New Roman" w:hAnsi="Times New Roman"/>
          <w:sz w:val="26"/>
          <w:szCs w:val="26"/>
          <w:shd w:val="clear" w:color="auto" w:fill="FFFFFF"/>
        </w:rPr>
        <w:t>,</w:t>
      </w:r>
      <w:r w:rsidR="00C2742B">
        <w:rPr>
          <w:rFonts w:ascii="Times New Roman" w:eastAsia="Times New Roman" w:hAnsi="Times New Roman"/>
          <w:sz w:val="26"/>
          <w:szCs w:val="26"/>
          <w:shd w:val="clear" w:color="auto" w:fill="FFFFFF"/>
          <w:lang w:val="vi-VN"/>
        </w:rPr>
        <w:t xml:space="preserve"> UBND huyện</w:t>
      </w:r>
      <w:r w:rsidR="00C2742B">
        <w:rPr>
          <w:rFonts w:ascii="Times New Roman" w:eastAsia="Times New Roman" w:hAnsi="Times New Roman"/>
          <w:sz w:val="26"/>
          <w:szCs w:val="26"/>
          <w:shd w:val="clear" w:color="auto" w:fill="FFFFFF"/>
        </w:rPr>
        <w:t xml:space="preserve"> </w:t>
      </w:r>
      <w:r>
        <w:rPr>
          <w:rFonts w:ascii="Times New Roman" w:eastAsia="Times New Roman" w:hAnsi="Times New Roman"/>
          <w:sz w:val="26"/>
          <w:szCs w:val="26"/>
          <w:shd w:val="clear" w:color="auto" w:fill="FFFFFF"/>
        </w:rPr>
        <w:t>Phước Sơn</w:t>
      </w:r>
      <w:r w:rsidRPr="0094211B">
        <w:rPr>
          <w:rFonts w:ascii="Times New Roman" w:eastAsia="Times New Roman" w:hAnsi="Times New Roman"/>
          <w:sz w:val="26"/>
          <w:szCs w:val="26"/>
          <w:shd w:val="clear" w:color="auto" w:fill="FFFFFF"/>
        </w:rPr>
        <w:t> </w:t>
      </w:r>
      <w:r w:rsidRPr="0094211B">
        <w:rPr>
          <w:rFonts w:ascii="Times New Roman" w:eastAsia="Times New Roman" w:hAnsi="Times New Roman"/>
          <w:sz w:val="26"/>
          <w:szCs w:val="26"/>
          <w:shd w:val="clear" w:color="auto" w:fill="FFFFFF"/>
          <w:lang w:val="vi-VN"/>
        </w:rPr>
        <w:t>báo cáo kết quả thẩm tra hồ sơ và mức độ đạt chuẩn xã nông thôn mới năm</w:t>
      </w:r>
      <w:r w:rsidR="004429A3">
        <w:rPr>
          <w:rFonts w:ascii="Times New Roman" w:eastAsia="Times New Roman" w:hAnsi="Times New Roman"/>
          <w:sz w:val="26"/>
          <w:szCs w:val="26"/>
          <w:shd w:val="clear" w:color="auto" w:fill="FFFFFF"/>
        </w:rPr>
        <w:t xml:space="preserve"> 2024 </w:t>
      </w:r>
      <w:r w:rsidRPr="0094211B">
        <w:rPr>
          <w:rFonts w:ascii="Times New Roman" w:eastAsia="Times New Roman" w:hAnsi="Times New Roman"/>
          <w:sz w:val="26"/>
          <w:szCs w:val="26"/>
          <w:shd w:val="clear" w:color="auto" w:fill="FFFFFF"/>
          <w:lang w:val="vi-VN"/>
        </w:rPr>
        <w:t xml:space="preserve">đối với xã </w:t>
      </w:r>
      <w:r w:rsidR="00AE3058">
        <w:rPr>
          <w:rFonts w:ascii="Times New Roman" w:eastAsia="Times New Roman" w:hAnsi="Times New Roman"/>
          <w:sz w:val="26"/>
          <w:szCs w:val="26"/>
          <w:shd w:val="clear" w:color="auto" w:fill="FFFFFF"/>
        </w:rPr>
        <w:t>Phước Chánh</w:t>
      </w:r>
      <w:r w:rsidRPr="0094211B">
        <w:rPr>
          <w:rFonts w:ascii="Times New Roman" w:eastAsia="Times New Roman" w:hAnsi="Times New Roman"/>
          <w:sz w:val="26"/>
          <w:szCs w:val="26"/>
          <w:shd w:val="clear" w:color="auto" w:fill="FFFFFF"/>
          <w:lang w:val="vi-VN"/>
        </w:rPr>
        <w:t>, cụ thể như sau:</w:t>
      </w:r>
    </w:p>
    <w:p w14:paraId="3138492C" w14:textId="5BE696A3" w:rsidR="00630ED7" w:rsidRDefault="00630ED7" w:rsidP="00472AC5">
      <w:pPr>
        <w:shd w:val="clear" w:color="auto" w:fill="FFFFFF"/>
        <w:spacing w:after="120" w:line="234" w:lineRule="atLeast"/>
        <w:ind w:firstLine="567"/>
        <w:jc w:val="both"/>
        <w:rPr>
          <w:rFonts w:ascii="Times New Roman" w:eastAsia="Times New Roman" w:hAnsi="Times New Roman"/>
          <w:b/>
          <w:bCs/>
          <w:color w:val="000000" w:themeColor="text1"/>
          <w:sz w:val="28"/>
          <w:szCs w:val="28"/>
          <w:shd w:val="clear" w:color="auto" w:fill="FFFFFF"/>
        </w:rPr>
      </w:pPr>
      <w:r w:rsidRPr="00F222F5">
        <w:rPr>
          <w:rFonts w:ascii="Times New Roman" w:eastAsia="Times New Roman" w:hAnsi="Times New Roman"/>
          <w:b/>
          <w:bCs/>
          <w:color w:val="000000" w:themeColor="text1"/>
          <w:sz w:val="28"/>
          <w:szCs w:val="28"/>
          <w:shd w:val="clear" w:color="auto" w:fill="FFFFFF"/>
        </w:rPr>
        <w:t xml:space="preserve">I. Kết quả đánh giá, thẩm tra xã nông thôn mới xã </w:t>
      </w:r>
      <w:r w:rsidR="00AE3058">
        <w:rPr>
          <w:rFonts w:ascii="Times New Roman" w:eastAsia="Times New Roman" w:hAnsi="Times New Roman"/>
          <w:b/>
          <w:bCs/>
          <w:color w:val="000000" w:themeColor="text1"/>
          <w:sz w:val="28"/>
          <w:szCs w:val="28"/>
          <w:shd w:val="clear" w:color="auto" w:fill="FFFFFF"/>
        </w:rPr>
        <w:t>Phước Chánh</w:t>
      </w:r>
    </w:p>
    <w:p w14:paraId="11910645" w14:textId="77777777" w:rsidR="00085D77" w:rsidRPr="0080366A" w:rsidRDefault="00085D77" w:rsidP="00085D77">
      <w:pPr>
        <w:shd w:val="clear" w:color="auto" w:fill="FFFFFF"/>
        <w:spacing w:after="0" w:line="234" w:lineRule="atLeast"/>
        <w:ind w:left="-567" w:firstLine="567"/>
        <w:jc w:val="both"/>
        <w:rPr>
          <w:rFonts w:ascii="Times New Roman" w:eastAsia="Times New Roman" w:hAnsi="Times New Roman"/>
          <w:b/>
          <w:sz w:val="28"/>
          <w:szCs w:val="28"/>
        </w:rPr>
      </w:pPr>
      <w:r w:rsidRPr="0080366A">
        <w:rPr>
          <w:rFonts w:ascii="Times New Roman" w:eastAsia="Times New Roman" w:hAnsi="Times New Roman"/>
          <w:b/>
          <w:sz w:val="28"/>
          <w:szCs w:val="28"/>
          <w:shd w:val="clear" w:color="auto" w:fill="FFFFFF"/>
          <w:lang w:val="vi-VN"/>
        </w:rPr>
        <w:t>1. Tiêu chí số</w:t>
      </w:r>
      <w:r w:rsidRPr="0080366A">
        <w:rPr>
          <w:rFonts w:ascii="Times New Roman" w:eastAsia="Times New Roman" w:hAnsi="Times New Roman"/>
          <w:b/>
          <w:sz w:val="28"/>
          <w:szCs w:val="28"/>
          <w:shd w:val="clear" w:color="auto" w:fill="FFFFFF"/>
        </w:rPr>
        <w:t> 1 </w:t>
      </w:r>
      <w:r w:rsidRPr="0080366A">
        <w:rPr>
          <w:rFonts w:ascii="Times New Roman" w:eastAsia="Times New Roman" w:hAnsi="Times New Roman"/>
          <w:b/>
          <w:sz w:val="28"/>
          <w:szCs w:val="28"/>
          <w:shd w:val="clear" w:color="auto" w:fill="FFFFFF"/>
          <w:lang w:val="vi-VN"/>
        </w:rPr>
        <w:t>về </w:t>
      </w:r>
      <w:r w:rsidRPr="0080366A">
        <w:rPr>
          <w:rFonts w:ascii="Times New Roman" w:eastAsia="Times New Roman" w:hAnsi="Times New Roman"/>
          <w:b/>
          <w:sz w:val="28"/>
          <w:szCs w:val="28"/>
          <w:shd w:val="clear" w:color="auto" w:fill="FFFFFF"/>
        </w:rPr>
        <w:t>Quy hoạch.</w:t>
      </w:r>
    </w:p>
    <w:p w14:paraId="03AA3EC4" w14:textId="77777777" w:rsidR="00085D77" w:rsidRPr="0080366A" w:rsidRDefault="00085D77" w:rsidP="00085D77">
      <w:pPr>
        <w:spacing w:after="0" w:line="240" w:lineRule="auto"/>
        <w:jc w:val="both"/>
        <w:rPr>
          <w:rFonts w:ascii="Times New Roman" w:hAnsi="Times New Roman"/>
          <w:b/>
          <w:i/>
          <w:color w:val="000000"/>
          <w:sz w:val="28"/>
        </w:rPr>
      </w:pPr>
      <w:r w:rsidRPr="0080366A">
        <w:rPr>
          <w:rFonts w:ascii="Times New Roman" w:hAnsi="Times New Roman"/>
          <w:b/>
          <w:i/>
          <w:color w:val="000000"/>
          <w:sz w:val="28"/>
        </w:rPr>
        <w:t>a) Yêu cầu của tiêu chí: </w:t>
      </w:r>
    </w:p>
    <w:p w14:paraId="3536936F" w14:textId="77777777" w:rsidR="00085D77" w:rsidRPr="0080366A" w:rsidRDefault="00085D77" w:rsidP="00085D77">
      <w:pPr>
        <w:shd w:val="clear" w:color="auto" w:fill="FFFFFF"/>
        <w:spacing w:after="0" w:line="234" w:lineRule="atLeast"/>
        <w:ind w:left="-567" w:firstLine="567"/>
        <w:jc w:val="both"/>
        <w:rPr>
          <w:rFonts w:ascii="Times New Roman" w:hAnsi="Times New Roman"/>
          <w:sz w:val="28"/>
          <w:szCs w:val="28"/>
        </w:rPr>
      </w:pPr>
      <w:r w:rsidRPr="0080366A">
        <w:rPr>
          <w:rFonts w:ascii="Times New Roman" w:eastAsia="Times New Roman" w:hAnsi="Times New Roman"/>
          <w:sz w:val="28"/>
          <w:szCs w:val="28"/>
          <w:shd w:val="clear" w:color="auto" w:fill="FFFFFF"/>
        </w:rPr>
        <w:t>-</w:t>
      </w:r>
      <w:r w:rsidRPr="0080366A">
        <w:rPr>
          <w:rFonts w:ascii="Times New Roman" w:hAnsi="Times New Roman"/>
          <w:sz w:val="28"/>
          <w:szCs w:val="28"/>
          <w:shd w:val="clear" w:color="auto" w:fill="FFFFFF"/>
        </w:rPr>
        <w:t xml:space="preserve"> Có quy hoạch chung xây dựng xã</w:t>
      </w:r>
      <w:r w:rsidRPr="0080366A">
        <w:rPr>
          <w:rFonts w:ascii="Times New Roman" w:hAnsi="Times New Roman"/>
          <w:sz w:val="28"/>
          <w:szCs w:val="28"/>
          <w:shd w:val="clear" w:color="auto" w:fill="FFFFFF"/>
          <w:vertAlign w:val="superscript"/>
        </w:rPr>
        <w:t xml:space="preserve"> </w:t>
      </w:r>
      <w:r w:rsidRPr="0080366A">
        <w:rPr>
          <w:rFonts w:ascii="Times New Roman" w:hAnsi="Times New Roman"/>
          <w:sz w:val="28"/>
          <w:szCs w:val="28"/>
          <w:shd w:val="clear" w:color="auto" w:fill="FFFFFF"/>
        </w:rPr>
        <w:t xml:space="preserve">được phê duyệt phù hợp với định hướng phát triển kinh tế - xã hội của xã giai đoạn 2021-2025 (trong đó, có quy hoạch khu chức </w:t>
      </w:r>
      <w:r>
        <w:rPr>
          <w:rFonts w:ascii="Times New Roman" w:hAnsi="Times New Roman"/>
          <w:sz w:val="28"/>
          <w:szCs w:val="28"/>
          <w:shd w:val="clear" w:color="auto" w:fill="FFFFFF"/>
        </w:rPr>
        <w:lastRenderedPageBreak/>
        <w:t>Chánh</w:t>
      </w:r>
      <w:r w:rsidRPr="0080366A">
        <w:rPr>
          <w:rFonts w:ascii="Times New Roman" w:hAnsi="Times New Roman"/>
          <w:sz w:val="28"/>
          <w:szCs w:val="28"/>
          <w:shd w:val="clear" w:color="auto" w:fill="FFFFFF"/>
        </w:rPr>
        <w:t xml:space="preserve"> dịch vụ hỗ trợ phát triển kinh tế nông thôn) và được công bố công khai đúng thời hạn (chỉ tiêu 1.1)</w:t>
      </w:r>
      <w:r w:rsidRPr="0080366A">
        <w:rPr>
          <w:rFonts w:ascii="Times New Roman" w:hAnsi="Times New Roman"/>
          <w:sz w:val="28"/>
          <w:szCs w:val="28"/>
        </w:rPr>
        <w:t>.</w:t>
      </w:r>
    </w:p>
    <w:p w14:paraId="09C2E5F0" w14:textId="77777777" w:rsidR="00085D77" w:rsidRPr="0080366A" w:rsidRDefault="00085D77" w:rsidP="00085D77">
      <w:pPr>
        <w:shd w:val="clear" w:color="auto" w:fill="FFFFFF"/>
        <w:spacing w:after="0" w:line="234" w:lineRule="atLeast"/>
        <w:ind w:left="-567" w:firstLine="567"/>
        <w:jc w:val="both"/>
        <w:rPr>
          <w:rFonts w:ascii="Times New Roman" w:eastAsia="Times New Roman" w:hAnsi="Times New Roman"/>
          <w:sz w:val="28"/>
          <w:szCs w:val="28"/>
          <w:shd w:val="clear" w:color="auto" w:fill="FFFFFF"/>
        </w:rPr>
      </w:pPr>
      <w:r w:rsidRPr="0080366A">
        <w:rPr>
          <w:rFonts w:ascii="Times New Roman" w:hAnsi="Times New Roman"/>
          <w:sz w:val="28"/>
          <w:szCs w:val="28"/>
        </w:rPr>
        <w:t xml:space="preserve">- </w:t>
      </w:r>
      <w:r w:rsidRPr="0080366A">
        <w:rPr>
          <w:rFonts w:ascii="Times New Roman" w:hAnsi="Times New Roman"/>
          <w:sz w:val="28"/>
          <w:szCs w:val="28"/>
          <w:shd w:val="clear" w:color="auto" w:fill="FFFFFF"/>
        </w:rPr>
        <w:t>Ban hành quy định quản lý quy hoạch chung xây dựng xã và tổ chức thực hiện theo quy hoạch (chỉ tiêu 1.2).</w:t>
      </w:r>
    </w:p>
    <w:p w14:paraId="14FBEF26" w14:textId="77777777" w:rsidR="00085D77" w:rsidRPr="0080366A" w:rsidRDefault="00085D77" w:rsidP="00085D77">
      <w:pPr>
        <w:shd w:val="clear" w:color="auto" w:fill="FFFFFF"/>
        <w:spacing w:after="0" w:line="234"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201238CF" w14:textId="77777777" w:rsidR="00085D77" w:rsidRPr="000C1EE3" w:rsidRDefault="00085D77" w:rsidP="00085D77">
      <w:pPr>
        <w:shd w:val="clear" w:color="auto" w:fill="FFFFFF"/>
        <w:spacing w:after="0" w:line="20" w:lineRule="atLeast"/>
        <w:ind w:left="-567" w:firstLine="851"/>
        <w:jc w:val="both"/>
        <w:rPr>
          <w:rFonts w:ascii="Times New Roman" w:eastAsia="Times New Roman" w:hAnsi="Times New Roman"/>
          <w:sz w:val="26"/>
          <w:szCs w:val="26"/>
          <w:shd w:val="clear" w:color="auto" w:fill="FFFFFF"/>
        </w:rPr>
      </w:pPr>
      <w:r w:rsidRPr="000C1EE3">
        <w:rPr>
          <w:rFonts w:ascii="Times New Roman" w:eastAsia="Times New Roman" w:hAnsi="Times New Roman"/>
          <w:sz w:val="26"/>
          <w:szCs w:val="26"/>
          <w:shd w:val="clear" w:color="auto" w:fill="FFFFFF"/>
          <w:lang w:val="vi-VN"/>
        </w:rPr>
        <w:t xml:space="preserve">- </w:t>
      </w:r>
      <w:r w:rsidRPr="000C1EE3">
        <w:rPr>
          <w:rFonts w:ascii="Times New Roman" w:eastAsia="Times New Roman" w:hAnsi="Times New Roman"/>
          <w:sz w:val="26"/>
          <w:szCs w:val="26"/>
          <w:shd w:val="clear" w:color="auto" w:fill="FFFFFF"/>
        </w:rPr>
        <w:t>Chỉ tiêu 1.1:</w:t>
      </w:r>
      <w:r w:rsidRPr="000C1EE3">
        <w:rPr>
          <w:rFonts w:ascii="Times New Roman" w:eastAsia="Times New Roman" w:hAnsi="Times New Roman"/>
          <w:spacing w:val="-10"/>
          <w:sz w:val="26"/>
          <w:szCs w:val="26"/>
          <w:shd w:val="clear" w:color="auto" w:fill="FFFFFF"/>
        </w:rPr>
        <w:t xml:space="preserve"> Đến nay đã </w:t>
      </w:r>
      <w:r w:rsidRPr="000C1EE3">
        <w:rPr>
          <w:rFonts w:ascii="Times New Roman" w:hAnsi="Times New Roman"/>
          <w:sz w:val="26"/>
          <w:szCs w:val="26"/>
        </w:rPr>
        <w:t>hoàn thành việc lập quy hoạch và ban hành quy định quản lý theo đồ án quy hoạch chung xây dựng xã Phước Chánh huyện Phước Sơn được UBND huyện Phước</w:t>
      </w:r>
      <w:r w:rsidRPr="000C1EE3">
        <w:rPr>
          <w:rFonts w:ascii="Times New Roman" w:eastAsia="Times New Roman" w:hAnsi="Times New Roman"/>
          <w:spacing w:val="-10"/>
          <w:sz w:val="26"/>
          <w:szCs w:val="26"/>
          <w:shd w:val="clear" w:color="auto" w:fill="FFFFFF"/>
        </w:rPr>
        <w:t xml:space="preserve"> Sơn phê duyệt tại Quyết định số 1991/QĐ-UBND ngày 14/8/2023</w:t>
      </w:r>
      <w:r w:rsidRPr="000C1EE3">
        <w:rPr>
          <w:rFonts w:ascii="Times New Roman" w:eastAsia="Times New Roman" w:hAnsi="Times New Roman"/>
          <w:sz w:val="26"/>
          <w:szCs w:val="26"/>
        </w:rPr>
        <w:t>.</w:t>
      </w:r>
      <w:r w:rsidRPr="000C1EE3">
        <w:rPr>
          <w:rFonts w:ascii="Times New Roman" w:eastAsia="Times New Roman" w:hAnsi="Times New Roman"/>
          <w:sz w:val="26"/>
          <w:szCs w:val="26"/>
          <w:shd w:val="clear" w:color="auto" w:fill="FFFFFF"/>
          <w:lang w:val="vi-VN"/>
        </w:rPr>
        <w:t xml:space="preserve"> </w:t>
      </w:r>
      <w:r w:rsidRPr="000C1EE3">
        <w:rPr>
          <w:rFonts w:ascii="Times New Roman" w:eastAsia="Times New Roman" w:hAnsi="Times New Roman"/>
          <w:sz w:val="26"/>
          <w:szCs w:val="26"/>
          <w:shd w:val="clear" w:color="auto" w:fill="FFFFFF"/>
        </w:rPr>
        <w:t>Sau khi công bố quy hoạch xây dựng chung xã Phước Chánh huyện Phước Sơn bằng hình thức tổ chức hội nghị trực tiếp tại Nhà sinh hoạt cộng đồng xã vào ngày 30/8/2023, đồng thời đưa tin bài trên trang thông tin truyền thông của huyện kết hợp in bản đồ công khai tại xã và các thôn; UBND xã xây dựng kế hoạch, đề cương nhiệm vụ cắm mốc và phê duyệt. Ban hành Quyết định chỉ định thầu đơn vị cắm mốc ngoài thực địa Công ty CP tư vấn và xây dựng Nam Đạt  với số lượng mốc 12 mốc và đã hoàn thành bàn giao cắm mốc.</w:t>
      </w:r>
    </w:p>
    <w:p w14:paraId="761A12EB" w14:textId="77777777" w:rsidR="00085D77" w:rsidRPr="000C1EE3" w:rsidRDefault="00085D77" w:rsidP="00085D77">
      <w:pPr>
        <w:shd w:val="clear" w:color="auto" w:fill="FFFFFF"/>
        <w:spacing w:after="0" w:line="20" w:lineRule="atLeast"/>
        <w:ind w:left="-567" w:firstLine="851"/>
        <w:jc w:val="both"/>
        <w:rPr>
          <w:rFonts w:ascii="Times New Roman" w:eastAsia="Times New Roman" w:hAnsi="Times New Roman"/>
          <w:sz w:val="26"/>
          <w:szCs w:val="26"/>
          <w:shd w:val="clear" w:color="auto" w:fill="FFFFFF"/>
        </w:rPr>
      </w:pPr>
      <w:r w:rsidRPr="000C1EE3">
        <w:rPr>
          <w:rFonts w:ascii="Times New Roman" w:eastAsia="Times New Roman" w:hAnsi="Times New Roman"/>
          <w:sz w:val="26"/>
          <w:szCs w:val="26"/>
          <w:shd w:val="clear" w:color="auto" w:fill="FFFFFF"/>
          <w:lang w:val="vi-VN"/>
        </w:rPr>
        <w:t xml:space="preserve">- </w:t>
      </w:r>
      <w:r w:rsidRPr="000C1EE3">
        <w:rPr>
          <w:rFonts w:ascii="Times New Roman" w:eastAsia="Times New Roman" w:hAnsi="Times New Roman"/>
          <w:sz w:val="26"/>
          <w:szCs w:val="26"/>
          <w:shd w:val="clear" w:color="auto" w:fill="FFFFFF"/>
        </w:rPr>
        <w:t xml:space="preserve">Chỉ tiêu 1.2: </w:t>
      </w:r>
    </w:p>
    <w:p w14:paraId="6154CAA3" w14:textId="77777777" w:rsidR="00085D77" w:rsidRPr="000C1EE3" w:rsidRDefault="00085D77" w:rsidP="00085D77">
      <w:pPr>
        <w:shd w:val="clear" w:color="auto" w:fill="FFFFFF"/>
        <w:spacing w:after="0" w:line="20" w:lineRule="atLeast"/>
        <w:ind w:left="-567" w:firstLine="851"/>
        <w:jc w:val="both"/>
        <w:rPr>
          <w:rFonts w:ascii="Times New Roman" w:hAnsi="Times New Roman"/>
          <w:sz w:val="26"/>
          <w:szCs w:val="26"/>
        </w:rPr>
      </w:pPr>
      <w:r w:rsidRPr="000C1EE3">
        <w:rPr>
          <w:rFonts w:ascii="Times New Roman" w:eastAsia="Times New Roman" w:hAnsi="Times New Roman"/>
          <w:sz w:val="26"/>
          <w:szCs w:val="26"/>
          <w:shd w:val="clear" w:color="auto" w:fill="FFFFFF"/>
        </w:rPr>
        <w:t xml:space="preserve">+ </w:t>
      </w:r>
      <w:r w:rsidRPr="000C1EE3">
        <w:rPr>
          <w:rFonts w:ascii="Times New Roman" w:eastAsia="Times New Roman" w:hAnsi="Times New Roman"/>
          <w:color w:val="000000"/>
          <w:sz w:val="26"/>
          <w:szCs w:val="26"/>
        </w:rPr>
        <w:t xml:space="preserve">Đã ban hành quy chế quản lý quy hoạch; tổ chức thực hiện quy chế </w:t>
      </w:r>
      <w:r w:rsidRPr="000C1EE3">
        <w:rPr>
          <w:rFonts w:ascii="Times New Roman" w:hAnsi="Times New Roman"/>
          <w:sz w:val="26"/>
          <w:szCs w:val="26"/>
        </w:rPr>
        <w:t>các khu vực đã được quy hoạch theo quy định và quản lý thực hiện quy hoạch đã được cắm mốc số lượng mốc được cắm 12 mốc.</w:t>
      </w:r>
    </w:p>
    <w:p w14:paraId="0CEEC66E" w14:textId="77777777" w:rsidR="00085D77" w:rsidRPr="000C1EE3" w:rsidRDefault="00085D77" w:rsidP="00085D77">
      <w:pPr>
        <w:shd w:val="clear" w:color="auto" w:fill="FFFFFF"/>
        <w:spacing w:after="0" w:line="20" w:lineRule="atLeast"/>
        <w:ind w:left="-567" w:firstLine="851"/>
        <w:jc w:val="both"/>
        <w:rPr>
          <w:rFonts w:ascii="Times New Roman" w:hAnsi="Times New Roman"/>
          <w:sz w:val="26"/>
          <w:szCs w:val="26"/>
        </w:rPr>
      </w:pPr>
      <w:r w:rsidRPr="000C1EE3">
        <w:rPr>
          <w:rFonts w:ascii="Times New Roman" w:eastAsia="Times New Roman" w:hAnsi="Times New Roman"/>
          <w:sz w:val="26"/>
          <w:szCs w:val="26"/>
          <w:lang w:val="en-GB"/>
        </w:rPr>
        <w:t xml:space="preserve">+ </w:t>
      </w:r>
      <w:bookmarkStart w:id="4" w:name="_Hlk119506868"/>
      <w:r w:rsidRPr="000C1EE3">
        <w:rPr>
          <w:rFonts w:ascii="Times New Roman" w:eastAsia="Times New Roman" w:hAnsi="Times New Roman"/>
          <w:sz w:val="26"/>
          <w:szCs w:val="26"/>
          <w:lang w:val="en-GB"/>
        </w:rPr>
        <w:t xml:space="preserve">Xã cũng đã trình Đề án </w:t>
      </w:r>
      <w:r w:rsidRPr="000C1EE3">
        <w:rPr>
          <w:rFonts w:ascii="Times New Roman" w:hAnsi="Times New Roman"/>
          <w:sz w:val="26"/>
          <w:szCs w:val="26"/>
        </w:rPr>
        <w:t xml:space="preserve">phát triển kinh tế nông thôn tổng hợp, nâng cao thu nhập cho người dân nông thôn giai đoạn 2022-2025, </w:t>
      </w:r>
      <w:bookmarkStart w:id="5" w:name="_Hlk119506809"/>
      <w:r w:rsidRPr="000C1EE3">
        <w:rPr>
          <w:rFonts w:ascii="Times New Roman" w:hAnsi="Times New Roman"/>
          <w:sz w:val="26"/>
          <w:szCs w:val="26"/>
        </w:rPr>
        <w:t xml:space="preserve">định hướng đến năm 2030 </w:t>
      </w:r>
      <w:r w:rsidRPr="000C1EE3">
        <w:rPr>
          <w:rFonts w:ascii="Times New Roman" w:hAnsi="Times New Roman"/>
          <w:sz w:val="26"/>
          <w:szCs w:val="26"/>
          <w:lang w:val="vi-VN"/>
        </w:rPr>
        <w:t>trên địa bàn xã</w:t>
      </w:r>
      <w:r w:rsidRPr="000C1EE3">
        <w:rPr>
          <w:rFonts w:ascii="Times New Roman" w:hAnsi="Times New Roman"/>
          <w:sz w:val="26"/>
          <w:szCs w:val="26"/>
        </w:rPr>
        <w:t xml:space="preserve"> </w:t>
      </w:r>
      <w:bookmarkEnd w:id="5"/>
      <w:r w:rsidRPr="000C1EE3">
        <w:rPr>
          <w:rFonts w:ascii="Times New Roman" w:hAnsi="Times New Roman"/>
          <w:sz w:val="26"/>
          <w:szCs w:val="26"/>
        </w:rPr>
        <w:t>Phước Chánh, huyện Phước Sơn đã được UBND huyện phê duyệt tại Quyết định số 2312/QĐ- UBND ngày 14/8/2024.</w:t>
      </w:r>
      <w:bookmarkEnd w:id="4"/>
    </w:p>
    <w:p w14:paraId="3F3F1D10" w14:textId="77777777" w:rsidR="00085D77" w:rsidRPr="0080366A" w:rsidRDefault="00085D77" w:rsidP="00085D77">
      <w:pPr>
        <w:shd w:val="clear" w:color="auto" w:fill="FFFFFF"/>
        <w:spacing w:after="0" w:line="20" w:lineRule="atLeast"/>
        <w:ind w:left="-567" w:firstLine="851"/>
        <w:jc w:val="both"/>
        <w:rPr>
          <w:rFonts w:ascii="Times New Roman" w:hAnsi="Times New Roman"/>
          <w:sz w:val="28"/>
          <w:szCs w:val="28"/>
        </w:rPr>
      </w:pPr>
      <w:r w:rsidRPr="0080366A">
        <w:rPr>
          <w:rFonts w:ascii="Times New Roman" w:hAnsi="Times New Roman"/>
          <w:sz w:val="28"/>
          <w:szCs w:val="28"/>
        </w:rPr>
        <w:t xml:space="preserve">- Đã có hồ sơ minh chứng. </w:t>
      </w:r>
    </w:p>
    <w:p w14:paraId="734AC40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Tự đánh giá:</w:t>
      </w:r>
      <w:r w:rsidRPr="0080366A">
        <w:rPr>
          <w:rFonts w:ascii="Times New Roman" w:eastAsia="Times New Roman" w:hAnsi="Times New Roman"/>
          <w:b/>
          <w:i/>
          <w:sz w:val="28"/>
          <w:szCs w:val="28"/>
          <w:shd w:val="clear" w:color="auto" w:fill="FFFFFF"/>
          <w:lang w:val="en-GB"/>
        </w:rPr>
        <w:t xml:space="preserve"> Tiêu chí số 1:</w:t>
      </w:r>
      <w:r w:rsidRPr="0080366A">
        <w:rPr>
          <w:rFonts w:ascii="Times New Roman" w:eastAsia="Times New Roman" w:hAnsi="Times New Roman"/>
          <w:b/>
          <w:i/>
          <w:sz w:val="28"/>
          <w:szCs w:val="28"/>
          <w:shd w:val="clear" w:color="auto" w:fill="FFFFFF"/>
          <w:lang w:val="vi-VN"/>
        </w:rPr>
        <w:t xml:space="preserve">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164E485C"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2. Tiêu chí số 2 về Giao thông:</w:t>
      </w:r>
    </w:p>
    <w:p w14:paraId="543ABDC6"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6C8F324A"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shd w:val="clear" w:color="auto" w:fill="FFFFFF"/>
        </w:rPr>
        <w:t xml:space="preserve">- </w:t>
      </w:r>
      <w:r w:rsidRPr="0080366A">
        <w:rPr>
          <w:rFonts w:ascii="Times New Roman" w:hAnsi="Times New Roman"/>
          <w:sz w:val="28"/>
          <w:szCs w:val="28"/>
          <w:lang w:val="en-GB"/>
        </w:rPr>
        <w:t xml:space="preserve">Tỷ lệ đường </w:t>
      </w:r>
      <w:r w:rsidRPr="0080366A">
        <w:rPr>
          <w:rFonts w:ascii="Times New Roman" w:hAnsi="Times New Roman"/>
          <w:bCs/>
          <w:sz w:val="28"/>
          <w:szCs w:val="28"/>
          <w:lang w:val="en-GB"/>
        </w:rPr>
        <w:t>xã (ĐX) được</w:t>
      </w:r>
      <w:r w:rsidRPr="0080366A">
        <w:rPr>
          <w:rFonts w:ascii="Times New Roman" w:hAnsi="Times New Roman"/>
          <w:sz w:val="28"/>
          <w:szCs w:val="28"/>
          <w:lang w:val="en-GB"/>
        </w:rPr>
        <w:t xml:space="preserve"> nhựa hóa hoặc bê tông hóa, đảm bảo ô tô đi lại thuận tiện quanh năm đạt 100%</w:t>
      </w:r>
      <w:r w:rsidRPr="0080366A">
        <w:rPr>
          <w:rFonts w:ascii="Times New Roman" w:hAnsi="Times New Roman"/>
          <w:sz w:val="28"/>
          <w:szCs w:val="28"/>
          <w:shd w:val="clear" w:color="auto" w:fill="FFFFFF"/>
        </w:rPr>
        <w:t xml:space="preserve"> (chỉ tiêu 2.1)</w:t>
      </w:r>
      <w:r w:rsidRPr="0080366A">
        <w:rPr>
          <w:rFonts w:ascii="Times New Roman" w:hAnsi="Times New Roman"/>
          <w:sz w:val="28"/>
          <w:szCs w:val="28"/>
        </w:rPr>
        <w:t>.</w:t>
      </w:r>
    </w:p>
    <w:p w14:paraId="4C892729"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pacing w:val="-4"/>
          <w:sz w:val="28"/>
          <w:szCs w:val="28"/>
        </w:rPr>
        <w:t xml:space="preserve">- </w:t>
      </w:r>
      <w:r w:rsidRPr="0080366A">
        <w:rPr>
          <w:rFonts w:ascii="Times New Roman" w:hAnsi="Times New Roman"/>
          <w:spacing w:val="-4"/>
          <w:sz w:val="28"/>
          <w:szCs w:val="28"/>
          <w:lang w:val="en-GB"/>
        </w:rPr>
        <w:t xml:space="preserve">Tỷ lệ đường </w:t>
      </w:r>
      <w:r w:rsidRPr="0080366A">
        <w:rPr>
          <w:rFonts w:ascii="Times New Roman" w:hAnsi="Times New Roman"/>
          <w:bCs/>
          <w:spacing w:val="-4"/>
          <w:sz w:val="28"/>
          <w:szCs w:val="28"/>
          <w:lang w:val="en-GB"/>
        </w:rPr>
        <w:t>thôn và</w:t>
      </w:r>
      <w:r w:rsidRPr="0080366A">
        <w:rPr>
          <w:rFonts w:ascii="Times New Roman" w:hAnsi="Times New Roman"/>
          <w:spacing w:val="-4"/>
          <w:sz w:val="28"/>
          <w:szCs w:val="28"/>
          <w:lang w:val="en-GB"/>
        </w:rPr>
        <w:t xml:space="preserve"> đường liên thôn</w:t>
      </w:r>
      <w:r w:rsidRPr="0080366A">
        <w:rPr>
          <w:rFonts w:ascii="Times New Roman" w:hAnsi="Times New Roman"/>
          <w:b/>
          <w:spacing w:val="-4"/>
          <w:sz w:val="28"/>
          <w:szCs w:val="28"/>
          <w:lang w:val="en-GB"/>
        </w:rPr>
        <w:t xml:space="preserve"> </w:t>
      </w:r>
      <w:r w:rsidRPr="0080366A">
        <w:rPr>
          <w:rFonts w:ascii="Times New Roman" w:hAnsi="Times New Roman"/>
          <w:bCs/>
          <w:spacing w:val="-4"/>
          <w:sz w:val="28"/>
          <w:szCs w:val="28"/>
          <w:lang w:val="en-GB"/>
        </w:rPr>
        <w:t>ít</w:t>
      </w:r>
      <w:r w:rsidRPr="0080366A">
        <w:rPr>
          <w:rFonts w:ascii="Times New Roman" w:hAnsi="Times New Roman"/>
          <w:spacing w:val="-4"/>
          <w:sz w:val="28"/>
          <w:szCs w:val="28"/>
          <w:lang w:val="en-GB"/>
        </w:rPr>
        <w:t xml:space="preserve"> nhất được cứng hóa, đảm bảo ô tô đi lại thuận tiện quanh năm: ≥ 80% xã khu vực 1; 100% xã khu vực 2</w:t>
      </w:r>
      <w:r w:rsidRPr="0080366A">
        <w:rPr>
          <w:rFonts w:ascii="Times New Roman" w:hAnsi="Times New Roman"/>
          <w:spacing w:val="-4"/>
          <w:sz w:val="28"/>
          <w:szCs w:val="28"/>
          <w:shd w:val="clear" w:color="auto" w:fill="FFFFFF"/>
        </w:rPr>
        <w:t xml:space="preserve"> (chỉ tiêu 2.2)</w:t>
      </w:r>
      <w:r w:rsidRPr="0080366A">
        <w:rPr>
          <w:rFonts w:ascii="Times New Roman" w:hAnsi="Times New Roman"/>
          <w:sz w:val="28"/>
          <w:szCs w:val="28"/>
        </w:rPr>
        <w:t>.</w:t>
      </w:r>
    </w:p>
    <w:p w14:paraId="44B0277C"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w:t>
      </w:r>
      <w:r w:rsidRPr="0080366A">
        <w:rPr>
          <w:rFonts w:ascii="Times New Roman" w:hAnsi="Times New Roman"/>
          <w:sz w:val="28"/>
          <w:szCs w:val="28"/>
          <w:lang w:val="en-GB"/>
        </w:rPr>
        <w:t xml:space="preserve">Tỷ lệ đường ngõ, xóm sạch và </w:t>
      </w:r>
      <w:r w:rsidRPr="0080366A">
        <w:rPr>
          <w:rFonts w:ascii="Times New Roman" w:hAnsi="Times New Roman"/>
          <w:sz w:val="28"/>
          <w:szCs w:val="28"/>
        </w:rPr>
        <w:t>đảm bảo đi lại thuận tiện quanh năm</w:t>
      </w:r>
      <w:r w:rsidRPr="0080366A">
        <w:rPr>
          <w:rFonts w:ascii="Times New Roman" w:hAnsi="Times New Roman"/>
          <w:sz w:val="28"/>
          <w:szCs w:val="28"/>
          <w:lang w:val="en-GB"/>
        </w:rPr>
        <w:t>: ≥ 50% xã khu vực 1; ≥ 70% xã khu vực 2</w:t>
      </w:r>
      <w:r w:rsidRPr="0080366A">
        <w:rPr>
          <w:rFonts w:ascii="Times New Roman" w:hAnsi="Times New Roman"/>
          <w:sz w:val="28"/>
          <w:szCs w:val="28"/>
          <w:shd w:val="clear" w:color="auto" w:fill="FFFFFF"/>
          <w:lang w:val="en-GB"/>
        </w:rPr>
        <w:t xml:space="preserve"> </w:t>
      </w:r>
      <w:r w:rsidRPr="0080366A">
        <w:rPr>
          <w:rFonts w:ascii="Times New Roman" w:hAnsi="Times New Roman"/>
          <w:sz w:val="28"/>
          <w:szCs w:val="28"/>
          <w:lang w:val="nb-NO"/>
        </w:rPr>
        <w:t>(chỉ tiêu 2.3)</w:t>
      </w:r>
      <w:r w:rsidRPr="0080366A">
        <w:rPr>
          <w:rFonts w:ascii="Times New Roman" w:hAnsi="Times New Roman"/>
          <w:sz w:val="28"/>
          <w:szCs w:val="28"/>
          <w:shd w:val="clear" w:color="auto" w:fill="FFFFFF"/>
        </w:rPr>
        <w:t>.</w:t>
      </w:r>
    </w:p>
    <w:p w14:paraId="34E7A6D9" w14:textId="77777777" w:rsidR="00085D77" w:rsidRPr="0080366A" w:rsidRDefault="00085D77" w:rsidP="00085D77">
      <w:pPr>
        <w:spacing w:after="0" w:line="20" w:lineRule="atLeast"/>
        <w:ind w:left="-567" w:firstLine="567"/>
        <w:jc w:val="both"/>
        <w:rPr>
          <w:rFonts w:ascii="Times New Roman" w:hAnsi="Times New Roman"/>
          <w:sz w:val="28"/>
          <w:szCs w:val="28"/>
          <w:shd w:val="clear" w:color="auto" w:fill="FFFFFF"/>
        </w:rPr>
      </w:pPr>
      <w:r w:rsidRPr="0080366A">
        <w:rPr>
          <w:rFonts w:ascii="Times New Roman" w:hAnsi="Times New Roman"/>
          <w:sz w:val="28"/>
          <w:szCs w:val="28"/>
        </w:rPr>
        <w:t xml:space="preserve">- </w:t>
      </w:r>
      <w:r w:rsidRPr="0080366A">
        <w:rPr>
          <w:rFonts w:ascii="Times New Roman" w:hAnsi="Times New Roman"/>
          <w:sz w:val="28"/>
          <w:szCs w:val="28"/>
          <w:lang w:val="en-GB"/>
        </w:rPr>
        <w:t xml:space="preserve">Tỷ lệ đường trục chính nội đồng </w:t>
      </w:r>
      <w:r w:rsidRPr="0080366A">
        <w:rPr>
          <w:rFonts w:ascii="Times New Roman" w:hAnsi="Times New Roman"/>
          <w:sz w:val="28"/>
          <w:szCs w:val="28"/>
          <w:shd w:val="clear" w:color="auto" w:fill="FFFFFF"/>
        </w:rPr>
        <w:t xml:space="preserve">(hoặc </w:t>
      </w:r>
      <w:r w:rsidRPr="0080366A">
        <w:rPr>
          <w:rFonts w:ascii="Times New Roman" w:hAnsi="Times New Roman"/>
          <w:sz w:val="28"/>
          <w:szCs w:val="28"/>
          <w:lang w:val="es-ES"/>
        </w:rPr>
        <w:t>đường vào khu sản xuất tập trung đối với xã miền núi</w:t>
      </w:r>
      <w:r w:rsidRPr="0080366A">
        <w:rPr>
          <w:rFonts w:ascii="Times New Roman" w:hAnsi="Times New Roman"/>
          <w:sz w:val="28"/>
          <w:szCs w:val="28"/>
          <w:shd w:val="clear" w:color="auto" w:fill="FFFFFF"/>
        </w:rPr>
        <w:t>)</w:t>
      </w:r>
      <w:r w:rsidRPr="0080366A">
        <w:rPr>
          <w:rFonts w:ascii="Times New Roman" w:hAnsi="Times New Roman"/>
          <w:sz w:val="28"/>
          <w:szCs w:val="28"/>
          <w:lang w:val="en-GB"/>
        </w:rPr>
        <w:t xml:space="preserve"> đảm bảo vận chuyển hàng hóa thuận tiện quanh năm: ≥ 50% xã khu vực 1; ≥ 70% xã khu vực 2 </w:t>
      </w:r>
      <w:r w:rsidRPr="0080366A">
        <w:rPr>
          <w:rFonts w:ascii="Times New Roman" w:hAnsi="Times New Roman"/>
          <w:sz w:val="28"/>
          <w:szCs w:val="28"/>
          <w:lang w:val="nb-NO"/>
        </w:rPr>
        <w:t>(chỉ tiêu 2.4)</w:t>
      </w:r>
      <w:r w:rsidRPr="0080366A">
        <w:rPr>
          <w:rFonts w:ascii="Times New Roman" w:hAnsi="Times New Roman"/>
          <w:sz w:val="28"/>
          <w:szCs w:val="28"/>
          <w:shd w:val="clear" w:color="auto" w:fill="FFFFFF"/>
        </w:rPr>
        <w:t>.</w:t>
      </w:r>
    </w:p>
    <w:p w14:paraId="35F8B4C4"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213B863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Batang" w:hAnsi="Times New Roman"/>
          <w:spacing w:val="-6"/>
          <w:sz w:val="28"/>
          <w:szCs w:val="28"/>
          <w:lang w:val="sv-SE" w:eastAsia="ko-KR"/>
        </w:rPr>
        <w:t>- Chỉ tiêu 2.1:</w:t>
      </w:r>
      <w:r w:rsidRPr="0080366A">
        <w:rPr>
          <w:rFonts w:ascii="Times New Roman" w:eastAsia="Batang" w:hAnsi="Times New Roman"/>
          <w:sz w:val="28"/>
          <w:szCs w:val="28"/>
          <w:lang w:val="en-GB" w:eastAsia="ko-KR"/>
        </w:rPr>
        <w:t xml:space="preserve"> Tỷ lệ đường </w:t>
      </w:r>
      <w:r w:rsidRPr="0080366A">
        <w:rPr>
          <w:rFonts w:ascii="Times New Roman" w:eastAsia="Batang" w:hAnsi="Times New Roman"/>
          <w:bCs/>
          <w:sz w:val="28"/>
          <w:szCs w:val="28"/>
          <w:lang w:val="en-GB" w:eastAsia="ko-KR"/>
        </w:rPr>
        <w:t>xã (ĐX) được</w:t>
      </w:r>
      <w:r w:rsidRPr="0080366A">
        <w:rPr>
          <w:rFonts w:ascii="Times New Roman" w:eastAsia="Batang" w:hAnsi="Times New Roman"/>
          <w:sz w:val="28"/>
          <w:szCs w:val="28"/>
          <w:lang w:val="en-GB" w:eastAsia="ko-KR"/>
        </w:rPr>
        <w:t xml:space="preserve"> nhựa hóa hoặc bê tông hóa, đảm bảo ô tô đi lại thuận tiệ</w:t>
      </w:r>
      <w:r>
        <w:rPr>
          <w:rFonts w:ascii="Times New Roman" w:eastAsia="Batang" w:hAnsi="Times New Roman"/>
          <w:sz w:val="28"/>
          <w:szCs w:val="28"/>
          <w:lang w:val="en-GB" w:eastAsia="ko-KR"/>
        </w:rPr>
        <w:t>n quanh năm (4,4/4,4</w:t>
      </w:r>
      <w:r w:rsidRPr="0080366A">
        <w:rPr>
          <w:rFonts w:ascii="Times New Roman" w:eastAsia="Batang" w:hAnsi="Times New Roman"/>
          <w:sz w:val="28"/>
          <w:szCs w:val="28"/>
          <w:lang w:val="en-GB" w:eastAsia="ko-KR"/>
        </w:rPr>
        <w:t>km) đạt 100%.</w:t>
      </w:r>
    </w:p>
    <w:p w14:paraId="0397C81E"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sz w:val="28"/>
          <w:szCs w:val="28"/>
          <w:lang w:val="en-GB" w:eastAsia="x-none"/>
        </w:rPr>
        <w:t xml:space="preserve">- Chỉ tiêu 2.2. Tỷ lệ đường </w:t>
      </w:r>
      <w:r w:rsidRPr="0080366A">
        <w:rPr>
          <w:rFonts w:ascii="Times New Roman" w:eastAsia="Times New Roman" w:hAnsi="Times New Roman"/>
          <w:bCs/>
          <w:sz w:val="28"/>
          <w:szCs w:val="28"/>
          <w:lang w:val="en-GB" w:eastAsia="x-none"/>
        </w:rPr>
        <w:t>thôn và</w:t>
      </w:r>
      <w:r w:rsidRPr="0080366A">
        <w:rPr>
          <w:rFonts w:ascii="Times New Roman" w:eastAsia="Times New Roman" w:hAnsi="Times New Roman"/>
          <w:sz w:val="28"/>
          <w:szCs w:val="28"/>
          <w:lang w:val="en-GB" w:eastAsia="x-none"/>
        </w:rPr>
        <w:t xml:space="preserve"> đường liên thôn</w:t>
      </w:r>
      <w:r w:rsidRPr="0080366A">
        <w:rPr>
          <w:rFonts w:ascii="Times New Roman" w:eastAsia="Times New Roman" w:hAnsi="Times New Roman"/>
          <w:b/>
          <w:sz w:val="28"/>
          <w:szCs w:val="28"/>
          <w:lang w:val="en-GB" w:eastAsia="x-none"/>
        </w:rPr>
        <w:t xml:space="preserve"> </w:t>
      </w:r>
      <w:r w:rsidRPr="0080366A">
        <w:rPr>
          <w:rFonts w:ascii="Times New Roman" w:eastAsia="Times New Roman" w:hAnsi="Times New Roman"/>
          <w:bCs/>
          <w:sz w:val="28"/>
          <w:szCs w:val="28"/>
          <w:lang w:val="en-GB" w:eastAsia="x-none"/>
        </w:rPr>
        <w:t>ít</w:t>
      </w:r>
      <w:r w:rsidRPr="0080366A">
        <w:rPr>
          <w:rFonts w:ascii="Times New Roman" w:eastAsia="Times New Roman" w:hAnsi="Times New Roman"/>
          <w:sz w:val="28"/>
          <w:szCs w:val="28"/>
          <w:lang w:val="en-GB" w:eastAsia="x-none"/>
        </w:rPr>
        <w:t xml:space="preserve"> nhất được cứng đảm bảo ô tô đi lại thuận tiện quanh năm</w:t>
      </w:r>
      <w:r w:rsidRPr="0080366A">
        <w:rPr>
          <w:rFonts w:ascii="Times New Roman" w:eastAsia="Times New Roman" w:hAnsi="Times New Roman"/>
          <w:sz w:val="28"/>
          <w:szCs w:val="28"/>
          <w:shd w:val="clear" w:color="auto" w:fill="FFFFFF"/>
          <w:lang w:val="x-none" w:eastAsia="x-none"/>
        </w:rPr>
        <w:t xml:space="preserve"> Đạt 100% (</w:t>
      </w:r>
      <w:r>
        <w:rPr>
          <w:rFonts w:ascii="Times New Roman" w:eastAsia="Times New Roman" w:hAnsi="Times New Roman"/>
          <w:sz w:val="28"/>
          <w:szCs w:val="28"/>
          <w:shd w:val="clear" w:color="auto" w:fill="FFFFFF"/>
          <w:lang w:eastAsia="x-none"/>
        </w:rPr>
        <w:t>3</w:t>
      </w:r>
      <w:r w:rsidRPr="0080366A">
        <w:rPr>
          <w:rFonts w:ascii="Times New Roman" w:eastAsia="Times New Roman" w:hAnsi="Times New Roman"/>
          <w:sz w:val="28"/>
          <w:szCs w:val="28"/>
          <w:shd w:val="clear" w:color="auto" w:fill="FFFFFF"/>
          <w:lang w:val="x-none" w:eastAsia="x-none"/>
        </w:rPr>
        <w:t>,</w:t>
      </w:r>
      <w:r>
        <w:rPr>
          <w:rFonts w:ascii="Times New Roman" w:eastAsia="Times New Roman" w:hAnsi="Times New Roman"/>
          <w:sz w:val="28"/>
          <w:szCs w:val="28"/>
          <w:shd w:val="clear" w:color="auto" w:fill="FFFFFF"/>
          <w:lang w:eastAsia="x-none"/>
        </w:rPr>
        <w:t>42</w:t>
      </w:r>
      <w:r w:rsidRPr="0080366A">
        <w:rPr>
          <w:rFonts w:ascii="Times New Roman" w:eastAsia="Times New Roman" w:hAnsi="Times New Roman"/>
          <w:sz w:val="28"/>
          <w:szCs w:val="28"/>
          <w:shd w:val="clear" w:color="auto" w:fill="FFFFFF"/>
          <w:lang w:val="x-none" w:eastAsia="x-none"/>
        </w:rPr>
        <w:t>/</w:t>
      </w:r>
      <w:r>
        <w:rPr>
          <w:rFonts w:ascii="Times New Roman" w:eastAsia="Times New Roman" w:hAnsi="Times New Roman"/>
          <w:sz w:val="28"/>
          <w:szCs w:val="28"/>
          <w:shd w:val="clear" w:color="auto" w:fill="FFFFFF"/>
          <w:lang w:eastAsia="x-none"/>
        </w:rPr>
        <w:t>3</w:t>
      </w:r>
      <w:r w:rsidRPr="0080366A">
        <w:rPr>
          <w:rFonts w:ascii="Times New Roman" w:eastAsia="Times New Roman" w:hAnsi="Times New Roman"/>
          <w:sz w:val="28"/>
          <w:szCs w:val="28"/>
          <w:shd w:val="clear" w:color="auto" w:fill="FFFFFF"/>
          <w:lang w:val="x-none" w:eastAsia="x-none"/>
        </w:rPr>
        <w:t>,</w:t>
      </w:r>
      <w:r>
        <w:rPr>
          <w:rFonts w:ascii="Times New Roman" w:eastAsia="Times New Roman" w:hAnsi="Times New Roman"/>
          <w:sz w:val="28"/>
          <w:szCs w:val="28"/>
          <w:shd w:val="clear" w:color="auto" w:fill="FFFFFF"/>
          <w:lang w:eastAsia="x-none"/>
        </w:rPr>
        <w:t>42</w:t>
      </w:r>
      <w:r w:rsidRPr="0080366A">
        <w:rPr>
          <w:rFonts w:ascii="Times New Roman" w:eastAsia="Times New Roman" w:hAnsi="Times New Roman"/>
          <w:sz w:val="28"/>
          <w:szCs w:val="28"/>
          <w:shd w:val="clear" w:color="auto" w:fill="FFFFFF"/>
          <w:lang w:val="x-none" w:eastAsia="x-none"/>
        </w:rPr>
        <w:t xml:space="preserve"> km</w:t>
      </w:r>
      <w:r w:rsidRPr="0080366A">
        <w:rPr>
          <w:rFonts w:ascii="Times New Roman" w:eastAsia="Times New Roman" w:hAnsi="Times New Roman"/>
          <w:sz w:val="28"/>
          <w:szCs w:val="28"/>
          <w:shd w:val="clear" w:color="auto" w:fill="FFFFFF"/>
          <w:lang w:eastAsia="x-none"/>
        </w:rPr>
        <w:t>)</w:t>
      </w:r>
    </w:p>
    <w:p w14:paraId="70E4D0DB"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sz w:val="28"/>
          <w:szCs w:val="28"/>
          <w:shd w:val="clear" w:color="auto" w:fill="FFFFFF"/>
          <w:lang w:eastAsia="x-none"/>
        </w:rPr>
        <w:t xml:space="preserve">- Chỉ tiêu </w:t>
      </w:r>
      <w:r w:rsidRPr="0080366A">
        <w:rPr>
          <w:rFonts w:ascii="Times New Roman" w:eastAsia="Times New Roman" w:hAnsi="Times New Roman"/>
          <w:sz w:val="28"/>
          <w:szCs w:val="28"/>
          <w:lang w:val="en-GB" w:eastAsia="x-none"/>
        </w:rPr>
        <w:t xml:space="preserve">2.3. Tỷ lệ đường ngõ, xóm sạch và </w:t>
      </w:r>
      <w:r w:rsidRPr="0080366A">
        <w:rPr>
          <w:rFonts w:ascii="Times New Roman" w:eastAsia="Times New Roman" w:hAnsi="Times New Roman"/>
          <w:sz w:val="28"/>
          <w:szCs w:val="28"/>
          <w:lang w:val="x-none" w:eastAsia="x-none"/>
        </w:rPr>
        <w:t>đảm bảo đi lại thuận tiện quanh năm</w:t>
      </w:r>
      <w:r w:rsidRPr="0080366A">
        <w:rPr>
          <w:rFonts w:ascii="Times New Roman" w:eastAsia="Times New Roman" w:hAnsi="Times New Roman"/>
          <w:sz w:val="28"/>
          <w:szCs w:val="28"/>
          <w:lang w:eastAsia="x-none"/>
        </w:rPr>
        <w:t xml:space="preserve"> </w:t>
      </w:r>
      <w:r w:rsidRPr="0080366A">
        <w:rPr>
          <w:rFonts w:ascii="Times New Roman" w:eastAsia="Times New Roman" w:hAnsi="Times New Roman"/>
          <w:spacing w:val="-10"/>
          <w:sz w:val="28"/>
          <w:szCs w:val="28"/>
          <w:lang w:val="x-none" w:eastAsia="x-none"/>
        </w:rPr>
        <w:t xml:space="preserve">Đạt </w:t>
      </w:r>
      <w:r>
        <w:rPr>
          <w:rFonts w:ascii="Times New Roman" w:eastAsia="Times New Roman" w:hAnsi="Times New Roman"/>
          <w:spacing w:val="-10"/>
          <w:sz w:val="28"/>
          <w:szCs w:val="28"/>
          <w:lang w:eastAsia="x-none"/>
        </w:rPr>
        <w:t>71.95</w:t>
      </w:r>
      <w:r w:rsidRPr="0080366A">
        <w:rPr>
          <w:rFonts w:ascii="Times New Roman" w:eastAsia="Times New Roman" w:hAnsi="Times New Roman"/>
          <w:spacing w:val="-10"/>
          <w:sz w:val="28"/>
          <w:szCs w:val="28"/>
          <w:lang w:val="x-none" w:eastAsia="x-none"/>
        </w:rPr>
        <w:t>% (</w:t>
      </w:r>
      <w:r>
        <w:rPr>
          <w:rFonts w:ascii="Times New Roman" w:eastAsia="Times New Roman" w:hAnsi="Times New Roman"/>
          <w:spacing w:val="-10"/>
          <w:sz w:val="28"/>
          <w:szCs w:val="28"/>
          <w:lang w:eastAsia="x-none"/>
        </w:rPr>
        <w:t>0</w:t>
      </w:r>
      <w:r w:rsidRPr="0080366A">
        <w:rPr>
          <w:rFonts w:ascii="Times New Roman" w:eastAsia="Times New Roman" w:hAnsi="Times New Roman"/>
          <w:spacing w:val="-10"/>
          <w:sz w:val="28"/>
          <w:szCs w:val="28"/>
          <w:lang w:val="x-none" w:eastAsia="x-none"/>
        </w:rPr>
        <w:t>,</w:t>
      </w:r>
      <w:r>
        <w:rPr>
          <w:rFonts w:ascii="Times New Roman" w:eastAsia="Times New Roman" w:hAnsi="Times New Roman"/>
          <w:spacing w:val="-10"/>
          <w:sz w:val="28"/>
          <w:szCs w:val="28"/>
          <w:lang w:eastAsia="x-none"/>
        </w:rPr>
        <w:t>95</w:t>
      </w:r>
      <w:r w:rsidRPr="0080366A">
        <w:rPr>
          <w:rFonts w:ascii="Times New Roman" w:eastAsia="Times New Roman" w:hAnsi="Times New Roman"/>
          <w:spacing w:val="-10"/>
          <w:sz w:val="28"/>
          <w:szCs w:val="28"/>
          <w:lang w:val="x-none" w:eastAsia="x-none"/>
        </w:rPr>
        <w:t>/</w:t>
      </w:r>
      <w:r>
        <w:rPr>
          <w:rFonts w:ascii="Times New Roman" w:eastAsia="Times New Roman" w:hAnsi="Times New Roman"/>
          <w:spacing w:val="-10"/>
          <w:sz w:val="28"/>
          <w:szCs w:val="28"/>
          <w:lang w:eastAsia="x-none"/>
        </w:rPr>
        <w:t>1</w:t>
      </w:r>
      <w:r w:rsidRPr="0080366A">
        <w:rPr>
          <w:rFonts w:ascii="Times New Roman" w:eastAsia="Times New Roman" w:hAnsi="Times New Roman"/>
          <w:spacing w:val="-10"/>
          <w:sz w:val="28"/>
          <w:szCs w:val="28"/>
          <w:lang w:val="x-none" w:eastAsia="x-none"/>
        </w:rPr>
        <w:t>,</w:t>
      </w:r>
      <w:r>
        <w:rPr>
          <w:rFonts w:ascii="Times New Roman" w:eastAsia="Times New Roman" w:hAnsi="Times New Roman"/>
          <w:spacing w:val="-10"/>
          <w:sz w:val="28"/>
          <w:szCs w:val="28"/>
          <w:lang w:eastAsia="x-none"/>
        </w:rPr>
        <w:t>32</w:t>
      </w:r>
      <w:r w:rsidRPr="0080366A">
        <w:rPr>
          <w:rFonts w:ascii="Times New Roman" w:eastAsia="Times New Roman" w:hAnsi="Times New Roman"/>
          <w:spacing w:val="-10"/>
          <w:sz w:val="28"/>
          <w:szCs w:val="28"/>
          <w:lang w:val="x-none" w:eastAsia="x-none"/>
        </w:rPr>
        <w:t>km)</w:t>
      </w:r>
    </w:p>
    <w:p w14:paraId="152D56F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spacing w:val="-10"/>
          <w:sz w:val="28"/>
          <w:szCs w:val="28"/>
          <w:lang w:eastAsia="x-none"/>
        </w:rPr>
        <w:t xml:space="preserve">- Chỉ tiêu </w:t>
      </w:r>
      <w:r w:rsidRPr="0080366A">
        <w:rPr>
          <w:rFonts w:ascii="Times New Roman" w:eastAsia="Times New Roman" w:hAnsi="Times New Roman"/>
          <w:sz w:val="28"/>
          <w:szCs w:val="28"/>
          <w:lang w:val="en-GB" w:eastAsia="x-none"/>
        </w:rPr>
        <w:t>2</w:t>
      </w:r>
      <w:r w:rsidRPr="0080366A">
        <w:rPr>
          <w:rFonts w:ascii="Times New Roman" w:eastAsia="Times New Roman" w:hAnsi="Times New Roman"/>
          <w:spacing w:val="-4"/>
          <w:sz w:val="28"/>
          <w:szCs w:val="28"/>
          <w:lang w:val="en-GB" w:eastAsia="x-none"/>
        </w:rPr>
        <w:t xml:space="preserve">.4. Tỷ lệ đường trục chính nội đồng </w:t>
      </w:r>
      <w:r w:rsidRPr="0080366A">
        <w:rPr>
          <w:rFonts w:ascii="Times New Roman" w:eastAsia="Times New Roman" w:hAnsi="Times New Roman"/>
          <w:spacing w:val="-4"/>
          <w:sz w:val="28"/>
          <w:szCs w:val="28"/>
          <w:shd w:val="clear" w:color="auto" w:fill="FFFFFF"/>
          <w:lang w:val="x-none" w:eastAsia="x-none"/>
        </w:rPr>
        <w:t xml:space="preserve">(hoặc </w:t>
      </w:r>
      <w:r w:rsidRPr="0080366A">
        <w:rPr>
          <w:rFonts w:ascii="Times New Roman" w:eastAsia="Times New Roman" w:hAnsi="Times New Roman"/>
          <w:spacing w:val="-4"/>
          <w:sz w:val="28"/>
          <w:szCs w:val="28"/>
          <w:lang w:val="es-ES" w:eastAsia="x-none"/>
        </w:rPr>
        <w:t>đường vào khu sản xuất tập trung đối với xã miền núi</w:t>
      </w:r>
      <w:r w:rsidRPr="0080366A">
        <w:rPr>
          <w:rFonts w:ascii="Times New Roman" w:eastAsia="Times New Roman" w:hAnsi="Times New Roman"/>
          <w:spacing w:val="-4"/>
          <w:sz w:val="28"/>
          <w:szCs w:val="28"/>
          <w:shd w:val="clear" w:color="auto" w:fill="FFFFFF"/>
          <w:lang w:val="x-none" w:eastAsia="x-none"/>
        </w:rPr>
        <w:t>)</w:t>
      </w:r>
      <w:r w:rsidRPr="0080366A">
        <w:rPr>
          <w:rFonts w:ascii="Times New Roman" w:eastAsia="Times New Roman" w:hAnsi="Times New Roman"/>
          <w:spacing w:val="-4"/>
          <w:sz w:val="28"/>
          <w:szCs w:val="28"/>
          <w:lang w:val="en-GB" w:eastAsia="x-none"/>
        </w:rPr>
        <w:t xml:space="preserve"> đảm bảo vận chuyển hàng hóa thuận tiện quanh năm</w:t>
      </w:r>
      <w:r>
        <w:rPr>
          <w:rFonts w:ascii="Times New Roman" w:eastAsia="Times New Roman" w:hAnsi="Times New Roman"/>
          <w:spacing w:val="-10"/>
          <w:sz w:val="28"/>
          <w:szCs w:val="28"/>
          <w:lang w:val="x-none" w:eastAsia="x-none"/>
        </w:rPr>
        <w:t xml:space="preserve"> Đạt 9</w:t>
      </w:r>
      <w:r>
        <w:rPr>
          <w:rFonts w:ascii="Times New Roman" w:eastAsia="Times New Roman" w:hAnsi="Times New Roman"/>
          <w:spacing w:val="-10"/>
          <w:sz w:val="28"/>
          <w:szCs w:val="28"/>
          <w:lang w:eastAsia="x-none"/>
        </w:rPr>
        <w:t>9.4</w:t>
      </w:r>
      <w:r w:rsidRPr="0080366A">
        <w:rPr>
          <w:rFonts w:ascii="Times New Roman" w:eastAsia="Times New Roman" w:hAnsi="Times New Roman"/>
          <w:spacing w:val="-10"/>
          <w:sz w:val="28"/>
          <w:szCs w:val="28"/>
          <w:lang w:val="x-none" w:eastAsia="x-none"/>
        </w:rPr>
        <w:t>% (</w:t>
      </w:r>
      <w:r>
        <w:rPr>
          <w:rFonts w:ascii="Times New Roman" w:eastAsia="Times New Roman" w:hAnsi="Times New Roman"/>
          <w:spacing w:val="-10"/>
          <w:sz w:val="28"/>
          <w:szCs w:val="28"/>
          <w:lang w:eastAsia="x-none"/>
        </w:rPr>
        <w:t>8</w:t>
      </w:r>
      <w:r w:rsidRPr="0080366A">
        <w:rPr>
          <w:rFonts w:ascii="Times New Roman" w:eastAsia="Times New Roman" w:hAnsi="Times New Roman"/>
          <w:spacing w:val="-10"/>
          <w:sz w:val="28"/>
          <w:szCs w:val="28"/>
          <w:lang w:val="x-none" w:eastAsia="x-none"/>
        </w:rPr>
        <w:t>,</w:t>
      </w:r>
      <w:r>
        <w:rPr>
          <w:rFonts w:ascii="Times New Roman" w:eastAsia="Times New Roman" w:hAnsi="Times New Roman"/>
          <w:spacing w:val="-10"/>
          <w:sz w:val="28"/>
          <w:szCs w:val="28"/>
          <w:lang w:eastAsia="x-none"/>
        </w:rPr>
        <w:t>35</w:t>
      </w:r>
      <w:r w:rsidRPr="0080366A">
        <w:rPr>
          <w:rFonts w:ascii="Times New Roman" w:eastAsia="Times New Roman" w:hAnsi="Times New Roman"/>
          <w:spacing w:val="-10"/>
          <w:sz w:val="28"/>
          <w:szCs w:val="28"/>
          <w:lang w:val="en-GB" w:eastAsia="x-none"/>
        </w:rPr>
        <w:t>km</w:t>
      </w:r>
      <w:r w:rsidRPr="0080366A">
        <w:rPr>
          <w:rFonts w:ascii="Times New Roman" w:eastAsia="Times New Roman" w:hAnsi="Times New Roman"/>
          <w:spacing w:val="-10"/>
          <w:sz w:val="28"/>
          <w:szCs w:val="28"/>
          <w:lang w:val="x-none" w:eastAsia="x-none"/>
        </w:rPr>
        <w:t>/</w:t>
      </w:r>
      <w:r>
        <w:rPr>
          <w:rFonts w:ascii="Times New Roman" w:eastAsia="Times New Roman" w:hAnsi="Times New Roman"/>
          <w:spacing w:val="-10"/>
          <w:sz w:val="28"/>
          <w:szCs w:val="28"/>
          <w:lang w:eastAsia="x-none"/>
        </w:rPr>
        <w:t>8</w:t>
      </w:r>
      <w:r w:rsidRPr="0080366A">
        <w:rPr>
          <w:rFonts w:ascii="Times New Roman" w:eastAsia="Times New Roman" w:hAnsi="Times New Roman"/>
          <w:spacing w:val="-10"/>
          <w:sz w:val="28"/>
          <w:szCs w:val="28"/>
          <w:lang w:val="x-none" w:eastAsia="x-none"/>
        </w:rPr>
        <w:t>,4km)</w:t>
      </w:r>
      <w:r w:rsidRPr="0080366A">
        <w:rPr>
          <w:rFonts w:ascii="Times New Roman" w:eastAsia="Times New Roman" w:hAnsi="Times New Roman"/>
          <w:spacing w:val="-10"/>
          <w:sz w:val="28"/>
          <w:szCs w:val="28"/>
          <w:lang w:eastAsia="x-none"/>
        </w:rPr>
        <w:t>.</w:t>
      </w:r>
    </w:p>
    <w:p w14:paraId="076E5A37"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hAnsi="Times New Roman"/>
          <w:sz w:val="28"/>
          <w:szCs w:val="28"/>
        </w:rPr>
        <w:lastRenderedPageBreak/>
        <w:t>Nhìn chung</w:t>
      </w:r>
      <w:r w:rsidRPr="0080366A">
        <w:t xml:space="preserve"> </w:t>
      </w:r>
      <w:r w:rsidRPr="0080366A">
        <w:rPr>
          <w:rFonts w:ascii="Times New Roman" w:eastAsia="Times New Roman" w:hAnsi="Times New Roman"/>
          <w:color w:val="000000"/>
          <w:sz w:val="28"/>
          <w:szCs w:val="24"/>
        </w:rPr>
        <w:t xml:space="preserve">hệ thống giao thông trên địa bàn xã đáp ứng nhu cầu đi lại, sinh hoạt, sản xuất của nhân dân. </w:t>
      </w:r>
    </w:p>
    <w:p w14:paraId="2F87959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hAnsi="Times New Roman"/>
          <w:sz w:val="28"/>
          <w:szCs w:val="28"/>
        </w:rPr>
        <w:t>- Đã có hồ sơ minh chứng.</w:t>
      </w:r>
    </w:p>
    <w:p w14:paraId="7F82C91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2: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5769BEF7"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3. Tiêu chí số 3 về Thủy lợi và phòng, chống thiên tai:</w:t>
      </w:r>
    </w:p>
    <w:p w14:paraId="0ECFDF60"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57B930F4" w14:textId="77777777" w:rsidR="00085D77" w:rsidRPr="0080366A" w:rsidRDefault="00085D77" w:rsidP="00085D77">
      <w:pPr>
        <w:spacing w:after="0" w:line="20" w:lineRule="atLeast"/>
        <w:ind w:left="-567" w:firstLine="567"/>
        <w:jc w:val="both"/>
        <w:rPr>
          <w:rFonts w:ascii="Times New Roman" w:hAnsi="Times New Roman"/>
          <w:bCs/>
          <w:sz w:val="28"/>
          <w:szCs w:val="28"/>
        </w:rPr>
      </w:pPr>
      <w:r w:rsidRPr="0080366A">
        <w:rPr>
          <w:rFonts w:ascii="Times New Roman" w:hAnsi="Times New Roman"/>
          <w:sz w:val="28"/>
          <w:szCs w:val="28"/>
          <w:shd w:val="clear" w:color="auto" w:fill="FFFFFF"/>
        </w:rPr>
        <w:t xml:space="preserve">- </w:t>
      </w:r>
      <w:r w:rsidRPr="0080366A">
        <w:rPr>
          <w:rFonts w:ascii="Times New Roman" w:hAnsi="Times New Roman"/>
          <w:sz w:val="28"/>
          <w:szCs w:val="28"/>
        </w:rPr>
        <w:t xml:space="preserve">Tỷ lệ diện tích đất sản xuất nông nghiệp được tưới và tiêu nước chủ động đạt từ 80% trở lên </w:t>
      </w:r>
      <w:r w:rsidRPr="0080366A">
        <w:rPr>
          <w:rFonts w:ascii="Times New Roman" w:hAnsi="Times New Roman"/>
          <w:sz w:val="28"/>
          <w:szCs w:val="28"/>
          <w:shd w:val="clear" w:color="auto" w:fill="FFFFFF"/>
        </w:rPr>
        <w:t>(chỉ tiêu 3.1).</w:t>
      </w:r>
    </w:p>
    <w:p w14:paraId="7697DAA0"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w:t>
      </w:r>
      <w:r w:rsidRPr="0080366A">
        <w:rPr>
          <w:rFonts w:ascii="Times New Roman" w:hAnsi="Times New Roman"/>
          <w:sz w:val="28"/>
          <w:szCs w:val="28"/>
          <w:lang w:val="vi-VN"/>
        </w:rPr>
        <w:t> </w:t>
      </w:r>
      <w:r w:rsidRPr="0080366A">
        <w:rPr>
          <w:rFonts w:ascii="Times New Roman" w:hAnsi="Times New Roman"/>
          <w:sz w:val="28"/>
          <w:szCs w:val="28"/>
        </w:rPr>
        <w:t xml:space="preserve">Đảm bảo yêu cầu </w:t>
      </w:r>
      <w:r w:rsidRPr="0080366A">
        <w:rPr>
          <w:rFonts w:ascii="Times New Roman" w:hAnsi="Times New Roman"/>
          <w:iCs/>
          <w:sz w:val="28"/>
          <w:szCs w:val="28"/>
        </w:rPr>
        <w:t>chủ động về phòng chống thiên tai theo phương châm 4 tại chỗ</w:t>
      </w:r>
      <w:r w:rsidRPr="0080366A">
        <w:rPr>
          <w:rFonts w:ascii="Times New Roman" w:hAnsi="Times New Roman"/>
          <w:sz w:val="28"/>
          <w:szCs w:val="28"/>
        </w:rPr>
        <w:t xml:space="preserve"> (chỉ tiêu 3.2).</w:t>
      </w:r>
    </w:p>
    <w:p w14:paraId="3AAB321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54ADBA3A"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hAnsi="Times New Roman"/>
          <w:sz w:val="28"/>
          <w:szCs w:val="28"/>
        </w:rPr>
        <w:t>- Chỉ tiêu 3.1: Tỷ lệ diện tích đất sản xuất nông nghiệp được tưới và tiêu nước chủ động đạt từ 80% trở lên: Đạt 82,2% (</w:t>
      </w:r>
      <w:r w:rsidRPr="00654564">
        <w:rPr>
          <w:rStyle w:val="fontstyle01"/>
        </w:rPr>
        <w:t>95,16/115,77ha</w:t>
      </w:r>
      <w:r w:rsidRPr="00654564">
        <w:rPr>
          <w:rFonts w:ascii="Times New Roman" w:hAnsi="Times New Roman"/>
          <w:sz w:val="28"/>
          <w:szCs w:val="28"/>
        </w:rPr>
        <w:t>).</w:t>
      </w:r>
    </w:p>
    <w:p w14:paraId="27CE3869" w14:textId="77777777" w:rsidR="00085D77" w:rsidRPr="00654564" w:rsidRDefault="00085D77" w:rsidP="00085D77">
      <w:pPr>
        <w:shd w:val="clear" w:color="auto" w:fill="FFFFFF"/>
        <w:spacing w:after="0" w:line="20" w:lineRule="atLeast"/>
        <w:ind w:left="-567" w:firstLine="567"/>
        <w:jc w:val="both"/>
        <w:rPr>
          <w:rFonts w:ascii="Times New Roman" w:hAnsi="Times New Roman"/>
          <w:sz w:val="28"/>
          <w:szCs w:val="28"/>
        </w:rPr>
      </w:pPr>
      <w:r w:rsidRPr="00654564">
        <w:rPr>
          <w:rFonts w:ascii="Times New Roman" w:hAnsi="Times New Roman"/>
          <w:sz w:val="28"/>
          <w:szCs w:val="28"/>
        </w:rPr>
        <w:t>Tổng diện tích đất sản xuất nông nghiệp chủ động tưới trên địa bàn xã là Đạt 82,2% (</w:t>
      </w:r>
      <w:r w:rsidRPr="00654564">
        <w:rPr>
          <w:rStyle w:val="fontstyle01"/>
        </w:rPr>
        <w:t>95,16/115,77ha</w:t>
      </w:r>
      <w:r w:rsidRPr="00654564">
        <w:rPr>
          <w:rFonts w:ascii="Times New Roman" w:hAnsi="Times New Roman"/>
          <w:sz w:val="28"/>
          <w:szCs w:val="28"/>
        </w:rPr>
        <w:t>).</w:t>
      </w:r>
    </w:p>
    <w:p w14:paraId="2D56D8DB"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b/>
          <w:sz w:val="28"/>
          <w:szCs w:val="24"/>
        </w:rPr>
        <w:t xml:space="preserve"> 2. Chỉ tiêu 3.2.</w:t>
      </w:r>
      <w:r w:rsidRPr="00654564">
        <w:rPr>
          <w:rFonts w:ascii="Times New Roman" w:eastAsia="Times New Roman" w:hAnsi="Times New Roman"/>
          <w:sz w:val="28"/>
          <w:szCs w:val="24"/>
        </w:rPr>
        <w:t xml:space="preserve"> Có tổ chức bộ máy thực hiện công tác phòng, chống thiên tai được thành lập và kiện toàn theo quy định của pháp luật. Hằng năm UBND xã có ban hành phương án phòng chống thiên tai và tìm kiếm cứu nạn trên địa bàn xã (số kế hoạch), ban hành. </w:t>
      </w:r>
    </w:p>
    <w:p w14:paraId="77CA12AF"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 Quyết định 41a/QĐ-UBND ngày 9/4/2024  của UBND xã Phước Chánh về  việc kiện toàn Ban chỉ huy phòng chống thiên tai và tìm kiếm cứu nạn trên địa bàn xã Phước Chánh;</w:t>
      </w:r>
    </w:p>
    <w:p w14:paraId="1E3BCE92"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 Quyết định số 41</w:t>
      </w:r>
      <w:r w:rsidRPr="00654564">
        <w:rPr>
          <w:rFonts w:ascii="Times New Roman" w:eastAsia="Times New Roman" w:hAnsi="Times New Roman"/>
          <w:sz w:val="28"/>
          <w:szCs w:val="24"/>
          <w:vertAlign w:val="superscript"/>
        </w:rPr>
        <w:t>b</w:t>
      </w:r>
      <w:r w:rsidRPr="00654564">
        <w:rPr>
          <w:rFonts w:ascii="Times New Roman" w:eastAsia="Times New Roman" w:hAnsi="Times New Roman"/>
          <w:sz w:val="28"/>
          <w:szCs w:val="24"/>
        </w:rPr>
        <w:t xml:space="preserve">/QĐ-UBND, ngày 9/4/2024 của UBND xã Phước Chánh về  việc phân công nhiệm vụ các thành viên Ban chỉ huy PCTT&amp;TKCN xã Phước Chánh. </w:t>
      </w:r>
    </w:p>
    <w:p w14:paraId="7770686A"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 xml:space="preserve">+ Quyết định số 19/QĐ-UBND, ngày 28/2/2023 của UBND xã Phước Chánh về  việc kiện toàn đội xung kích phòng chống thiên tai xã Phước Chánh. </w:t>
      </w:r>
    </w:p>
    <w:p w14:paraId="2E629F3F"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 Quyết định 168</w:t>
      </w:r>
      <w:r w:rsidRPr="00654564">
        <w:rPr>
          <w:rFonts w:ascii="Times New Roman" w:eastAsia="Times New Roman" w:hAnsi="Times New Roman"/>
          <w:sz w:val="28"/>
          <w:szCs w:val="24"/>
          <w:vertAlign w:val="superscript"/>
        </w:rPr>
        <w:t>a</w:t>
      </w:r>
      <w:r w:rsidRPr="00654564">
        <w:rPr>
          <w:rFonts w:ascii="Times New Roman" w:eastAsia="Times New Roman" w:hAnsi="Times New Roman"/>
          <w:sz w:val="28"/>
          <w:szCs w:val="24"/>
        </w:rPr>
        <w:t>/QĐ-UBND ngày 11/8/2024 của UBND xã Phước Chánh về  việc Phê duyệt Kế hoạch phòng chống thiên tai giai đoạn 2021-2025 trên địa bàn xã Phước Chánh;</w:t>
      </w:r>
    </w:p>
    <w:p w14:paraId="18840DBA"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 Kế hoạch số 69</w:t>
      </w:r>
      <w:r w:rsidRPr="00654564">
        <w:rPr>
          <w:rFonts w:ascii="Times New Roman" w:eastAsia="Times New Roman" w:hAnsi="Times New Roman"/>
          <w:sz w:val="28"/>
          <w:szCs w:val="24"/>
          <w:vertAlign w:val="superscript"/>
        </w:rPr>
        <w:t>a</w:t>
      </w:r>
      <w:r w:rsidRPr="00654564">
        <w:rPr>
          <w:rFonts w:ascii="Times New Roman" w:eastAsia="Times New Roman" w:hAnsi="Times New Roman"/>
          <w:sz w:val="28"/>
          <w:szCs w:val="24"/>
        </w:rPr>
        <w:t>/KH-PCTT ngày 18/8/2024 của UBND xã Phước Chánh về  việc phòng chống thiên tai giai đoạn 2021-2025 trên địa bàn xã Phước Chánh;</w:t>
      </w:r>
    </w:p>
    <w:p w14:paraId="1D0F6A3F"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 Kế hoạch số 28/KH-PCTT ngày 28/2/2023 của UBND xã Phước Chánh về  việc rà soát, cập nhật, bổ sung phòng chống thiên và tìm kiếm kiếm cứu nạn tai giai đoạn 2021-2025 trên địa bàn xã Phước Chánh;</w:t>
      </w:r>
    </w:p>
    <w:p w14:paraId="736BA5E9"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 Phướng án số 02/PA-UBND, ngày 28/2/2024 của UBND xã Phước Chánh ứng phó thiên tai theo cấp độ rủi ro trên địa bàn xã Phước Chánh năm 2024.</w:t>
      </w:r>
    </w:p>
    <w:p w14:paraId="03C8D03D"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 Quyết định số 16/QĐ-UBND, ngày 28/2/2024 của UBND xã Phước Chánh về  việc phê duyệt phương án ứng phó thiên tai theo cấp đọ rủi ro trên địa bàn xã Phước Chánh năm 2024.</w:t>
      </w:r>
    </w:p>
    <w:p w14:paraId="49E9598D"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Bên cạnh đó UBND xã còn trang bị các thiết bị, vật tư thiết yếu để phục vụ cho công tác phòng chống thiên tai tại chỗ. Các hoạt động phòng, chống thiên tai được triển khai chủ động và có hiệu quả, đáp ứng nhu cầu dân sinh.</w:t>
      </w:r>
    </w:p>
    <w:p w14:paraId="181D4234"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sz w:val="28"/>
          <w:szCs w:val="24"/>
        </w:rPr>
      </w:pPr>
      <w:r w:rsidRPr="00654564">
        <w:rPr>
          <w:rFonts w:ascii="Times New Roman" w:eastAsia="Times New Roman" w:hAnsi="Times New Roman"/>
          <w:sz w:val="28"/>
          <w:szCs w:val="24"/>
        </w:rPr>
        <w:lastRenderedPageBreak/>
        <w:t>Hệ thống Thủy lợi của xã cơ bản đáp ứng được nhu cầu tưới tiêu chủ động diện tích đất sản xuất nông nghiệp và đảm bảo đủ điều kiện đáp ứng yêu cầu dân sinh và theo quy định về phòng chống thiên tai tại chỗ.</w:t>
      </w:r>
    </w:p>
    <w:p w14:paraId="35817F69" w14:textId="77777777" w:rsidR="00085D77" w:rsidRPr="00654564"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654564">
        <w:rPr>
          <w:rFonts w:ascii="Times New Roman" w:eastAsia="Times New Roman" w:hAnsi="Times New Roman"/>
          <w:sz w:val="28"/>
          <w:szCs w:val="24"/>
        </w:rPr>
        <w:t>Đã có hồ sơ minh chứng.</w:t>
      </w:r>
    </w:p>
    <w:p w14:paraId="4401B3AA" w14:textId="77777777" w:rsidR="00085D77" w:rsidRPr="0080366A" w:rsidRDefault="00085D77" w:rsidP="00085D77">
      <w:pPr>
        <w:shd w:val="clear" w:color="auto" w:fill="FFFFFF"/>
        <w:spacing w:after="0" w:line="20" w:lineRule="atLeast"/>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3: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10565667"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4. Tiêu chí số 4 về Điện</w:t>
      </w:r>
    </w:p>
    <w:p w14:paraId="5B3D787F"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60447A20"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Hệ thống điện đạt chuẩn (chỉ tiêu 4.1).</w:t>
      </w:r>
    </w:p>
    <w:p w14:paraId="3E0DFD3C"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w:t>
      </w:r>
      <w:r w:rsidRPr="0080366A">
        <w:rPr>
          <w:rFonts w:ascii="Times New Roman" w:hAnsi="Times New Roman"/>
          <w:sz w:val="28"/>
          <w:szCs w:val="28"/>
          <w:lang w:val="en-GB"/>
        </w:rPr>
        <w:t xml:space="preserve">Tỷ lệ hộ có đăng ký trực tiếp và được sử dụng điện thường xuyên, an toàn từ các nguồn (chỉ tiêu 4.2): </w:t>
      </w:r>
      <w:r w:rsidRPr="0080366A">
        <w:rPr>
          <w:rFonts w:ascii="Times New Roman" w:hAnsi="Times New Roman"/>
          <w:spacing w:val="-4"/>
          <w:sz w:val="28"/>
          <w:szCs w:val="28"/>
          <w:lang w:val="en-GB"/>
        </w:rPr>
        <w:t>≥ 95% xã khu vực 1; ≥ 98 % xã khu vực 2.</w:t>
      </w:r>
    </w:p>
    <w:p w14:paraId="39B8B7F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7E758DE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Chỉ tiêu 4.1. Hệ thống điện đảm bảo yêu cầu kỹ thuật của ngành điện: Cột, xà, đường dây trung, hạ thế, máy biến áp 4 trạm, bảo đảm cung cấp điện thường xuyên;</w:t>
      </w:r>
    </w:p>
    <w:p w14:paraId="7ED1288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Chỉ tiêu 4.2. Tỷ lệ hộ có đăng ký trực tiếp và được sử dụng điện thường xuyên, an toàn từ các nguồn đạt 9</w:t>
      </w:r>
      <w:r>
        <w:rPr>
          <w:rFonts w:ascii="Times New Roman" w:eastAsia="Times New Roman" w:hAnsi="Times New Roman"/>
          <w:color w:val="000000"/>
          <w:sz w:val="28"/>
          <w:szCs w:val="24"/>
        </w:rPr>
        <w:t>9,3</w:t>
      </w:r>
      <w:r w:rsidRPr="0080366A">
        <w:rPr>
          <w:rFonts w:ascii="Times New Roman" w:eastAsia="Times New Roman" w:hAnsi="Times New Roman"/>
          <w:color w:val="000000"/>
          <w:sz w:val="28"/>
          <w:szCs w:val="24"/>
        </w:rPr>
        <w:t>% (</w:t>
      </w:r>
      <w:r>
        <w:rPr>
          <w:rFonts w:ascii="Times New Roman" w:eastAsia="Times New Roman" w:hAnsi="Times New Roman"/>
          <w:color w:val="000000"/>
          <w:sz w:val="28"/>
          <w:szCs w:val="24"/>
        </w:rPr>
        <w:t>728/733</w:t>
      </w:r>
      <w:r w:rsidRPr="0080366A">
        <w:rPr>
          <w:rFonts w:ascii="Times New Roman" w:eastAsia="Times New Roman" w:hAnsi="Times New Roman"/>
          <w:color w:val="000000"/>
          <w:sz w:val="28"/>
          <w:szCs w:val="24"/>
        </w:rPr>
        <w:t>hộ).</w:t>
      </w:r>
    </w:p>
    <w:p w14:paraId="390CFF57"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xml:space="preserve">Hệ thống điện và tình hình sử dụng điện trên địa bàn: Đảm bảo có điện sử dụng hằng ngày, đủ nguồn </w:t>
      </w:r>
      <w:r>
        <w:rPr>
          <w:rFonts w:ascii="Times New Roman" w:eastAsia="Times New Roman" w:hAnsi="Times New Roman"/>
          <w:color w:val="000000"/>
          <w:sz w:val="28"/>
          <w:szCs w:val="24"/>
        </w:rPr>
        <w:t>Chánh</w:t>
      </w:r>
      <w:r w:rsidRPr="0080366A">
        <w:rPr>
          <w:rFonts w:ascii="Times New Roman" w:eastAsia="Times New Roman" w:hAnsi="Times New Roman"/>
          <w:color w:val="000000"/>
          <w:sz w:val="28"/>
          <w:szCs w:val="24"/>
        </w:rPr>
        <w:t xml:space="preserve"> lượng sử dụng cho các thiết bị sản xuất, sinh hoạt, chiếu sáng trong gia đình; Hệ thống điện tương đối ổn định đáp ứng nhu cầu sử dụng điện của nhân dân toàn xã. Hệ thống điện sau công tơ: Hầu hết các hộ dân có dây dẫn, cột đỡ trung gian, bảng điện, dây điện trong nhà đạt yêu cầu kỹ thuật, an toàn cho người sử dụng, còn tồn tại một số ít các cột đỡ trung gian khoảng cách chưa đúng yêu cầu và một số dây dẫn điện bị chùng. UBND xã đã thông báo yêu cầu các hộ khắc phục.</w:t>
      </w:r>
    </w:p>
    <w:p w14:paraId="42AC71EA"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hAnsi="Times New Roman"/>
          <w:sz w:val="28"/>
          <w:szCs w:val="28"/>
        </w:rPr>
        <w:t xml:space="preserve">- Đã có hồ sơ minh chứng. </w:t>
      </w:r>
    </w:p>
    <w:p w14:paraId="6C9AF885"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4: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103CF058"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5. Tiêu chí số 5 về Trường học:</w:t>
      </w:r>
    </w:p>
    <w:p w14:paraId="0CDD145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18624C89"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lang w:val="en-GB"/>
        </w:rPr>
        <w:t>- Đối với xã có hơn 3 trường: 100% trường học các cấp</w:t>
      </w:r>
      <w:r w:rsidRPr="0080366A">
        <w:rPr>
          <w:rFonts w:ascii="Times New Roman" w:hAnsi="Times New Roman"/>
          <w:sz w:val="28"/>
          <w:szCs w:val="28"/>
        </w:rPr>
        <w:t xml:space="preserve"> (mầm non, tiểu học, THCS; hoặc trường phổ thông có nhiều cấp học có cấp học cao nhất là THCS) đạt tiêu chuẩn cơ sở vật chất (CSVC) tối thiểu, trong đó, có ít nhất 70% đạt tiêu chuẩn CSVC mức độ 1.</w:t>
      </w:r>
    </w:p>
    <w:p w14:paraId="0E1EF213"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lang w:val="en-GB"/>
        </w:rPr>
        <w:t>- Đối với xã có từ 3 trường trở xuống: 100% trường học các cấp</w:t>
      </w:r>
      <w:r w:rsidRPr="0080366A">
        <w:rPr>
          <w:rFonts w:ascii="Times New Roman" w:hAnsi="Times New Roman"/>
          <w:sz w:val="28"/>
          <w:szCs w:val="28"/>
        </w:rPr>
        <w:t xml:space="preserve"> (mầm non, tiểu học, THCS; hoặc trường phổ thông có nhiều cấp học có cấp học cao nhất là THCS) đạt tiêu chuẩn CSVC tối thiểu, trong đó, có ít nhất 50% đạt tiêu chuẩn CSVC mức độ 1.</w:t>
      </w:r>
    </w:p>
    <w:p w14:paraId="54396F4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3A6E2532"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Batang" w:hAnsi="Times New Roman"/>
          <w:sz w:val="28"/>
          <w:szCs w:val="28"/>
          <w:lang w:val="en-GB" w:eastAsia="ko-KR"/>
        </w:rPr>
        <w:t xml:space="preserve">- </w:t>
      </w:r>
      <w:r w:rsidRPr="00413465">
        <w:rPr>
          <w:rFonts w:ascii="Times New Roman" w:eastAsia="Batang" w:hAnsi="Times New Roman"/>
          <w:sz w:val="28"/>
          <w:szCs w:val="28"/>
          <w:lang w:val="en-GB" w:eastAsia="ko-KR"/>
        </w:rPr>
        <w:t>Trường Tiểu học LX Chánh Công dự kiến trình Phòng Giáo dục và Đào tạo huyện để  Phòng Giáo dục trình UBND tỉnh Nam kiểm tra đánh giá ngoài và công nhận trường chuẩn quốc gia Mức độ 1, trường cơ bản đáp ứng được yêu cầu dạy và học theo quy định, cơ sở vật chất tương đối đảm bảo theo Thông tư 13/2020/TT-BGDĐT vào tháng 10/2024 và ra Quyết định công nhận vào tháng 11/2024.</w:t>
      </w:r>
    </w:p>
    <w:p w14:paraId="2E95D06C" w14:textId="77777777" w:rsidR="00085D77" w:rsidRDefault="00085D77" w:rsidP="00085D77">
      <w:pPr>
        <w:spacing w:after="0" w:line="20" w:lineRule="atLeast"/>
        <w:ind w:left="-567" w:firstLine="567"/>
        <w:jc w:val="both"/>
        <w:rPr>
          <w:rFonts w:ascii="Times New Roman" w:hAnsi="Times New Roman"/>
          <w:color w:val="FF0000"/>
          <w:sz w:val="28"/>
          <w:szCs w:val="28"/>
        </w:rPr>
      </w:pPr>
      <w:r w:rsidRPr="0080366A">
        <w:rPr>
          <w:rFonts w:ascii="Times New Roman" w:hAnsi="Times New Roman"/>
          <w:color w:val="FF0000"/>
          <w:sz w:val="28"/>
          <w:szCs w:val="28"/>
        </w:rPr>
        <w:t xml:space="preserve">- </w:t>
      </w:r>
      <w:r w:rsidRPr="00413465">
        <w:rPr>
          <w:rFonts w:ascii="Times New Roman" w:hAnsi="Times New Roman"/>
          <w:color w:val="FF0000"/>
          <w:sz w:val="28"/>
          <w:szCs w:val="28"/>
          <w:lang w:val="en-GB"/>
        </w:rPr>
        <w:t xml:space="preserve">Trường </w:t>
      </w:r>
      <w:r w:rsidRPr="00413465">
        <w:rPr>
          <w:rFonts w:ascii="Times New Roman" w:hAnsi="Times New Roman"/>
          <w:color w:val="FF0000"/>
          <w:sz w:val="28"/>
          <w:szCs w:val="28"/>
          <w:lang w:val="vi-VN"/>
        </w:rPr>
        <w:t>Tiểu học LX Chánh Công</w:t>
      </w:r>
      <w:r w:rsidRPr="00413465">
        <w:rPr>
          <w:rFonts w:ascii="Times New Roman" w:hAnsi="Times New Roman"/>
          <w:color w:val="FF0000"/>
          <w:sz w:val="28"/>
          <w:szCs w:val="28"/>
        </w:rPr>
        <w:t xml:space="preserve"> </w:t>
      </w:r>
      <w:r>
        <w:rPr>
          <w:rFonts w:ascii="Times New Roman" w:hAnsi="Times New Roman"/>
          <w:color w:val="FF0000"/>
          <w:sz w:val="28"/>
          <w:szCs w:val="28"/>
        </w:rPr>
        <w:t>đạt mức độ 3;</w:t>
      </w:r>
    </w:p>
    <w:p w14:paraId="4469903B" w14:textId="77777777" w:rsidR="00085D77" w:rsidRPr="00413465" w:rsidRDefault="00085D77" w:rsidP="00085D77">
      <w:pPr>
        <w:spacing w:after="0" w:line="20" w:lineRule="atLeast"/>
        <w:ind w:left="-567" w:firstLine="567"/>
        <w:jc w:val="both"/>
        <w:rPr>
          <w:rFonts w:ascii="Times New Roman" w:hAnsi="Times New Roman"/>
          <w:color w:val="FF0000"/>
          <w:sz w:val="28"/>
          <w:szCs w:val="28"/>
        </w:rPr>
      </w:pPr>
      <w:r>
        <w:rPr>
          <w:rFonts w:ascii="Times New Roman" w:hAnsi="Times New Roman"/>
          <w:color w:val="FF0000"/>
          <w:sz w:val="28"/>
          <w:szCs w:val="28"/>
        </w:rPr>
        <w:t xml:space="preserve">- </w:t>
      </w:r>
      <w:r w:rsidRPr="00413465">
        <w:rPr>
          <w:rFonts w:ascii="Times New Roman" w:hAnsi="Times New Roman"/>
          <w:color w:val="FF0000"/>
          <w:sz w:val="28"/>
          <w:szCs w:val="28"/>
        </w:rPr>
        <w:t>T</w:t>
      </w:r>
      <w:r w:rsidRPr="00413465">
        <w:rPr>
          <w:rFonts w:ascii="Times New Roman" w:hAnsi="Times New Roman"/>
          <w:color w:val="FF0000"/>
          <w:sz w:val="28"/>
          <w:szCs w:val="28"/>
          <w:lang w:val="vi-VN"/>
        </w:rPr>
        <w:t>rường TDTBT THCS Phước Chánh</w:t>
      </w:r>
      <w:r>
        <w:rPr>
          <w:rFonts w:ascii="Times New Roman" w:hAnsi="Times New Roman"/>
          <w:color w:val="FF0000"/>
          <w:sz w:val="28"/>
          <w:szCs w:val="28"/>
        </w:rPr>
        <w:t xml:space="preserve"> đạt mức độ 3</w:t>
      </w:r>
    </w:p>
    <w:p w14:paraId="20CF0ED6"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hAnsi="Times New Roman"/>
          <w:sz w:val="28"/>
          <w:szCs w:val="28"/>
        </w:rPr>
        <w:t>- Đã có hồ sơ minh chứng.</w:t>
      </w:r>
    </w:p>
    <w:p w14:paraId="4278F4B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5: </w:t>
      </w:r>
      <w:r w:rsidRPr="0080366A">
        <w:rPr>
          <w:rFonts w:ascii="Times New Roman" w:eastAsia="Times New Roman" w:hAnsi="Times New Roman"/>
          <w:b/>
          <w:i/>
          <w:sz w:val="28"/>
          <w:szCs w:val="28"/>
          <w:shd w:val="clear" w:color="auto" w:fill="FFFFFF"/>
        </w:rPr>
        <w:t xml:space="preserve">Đạt </w:t>
      </w:r>
    </w:p>
    <w:p w14:paraId="3550190C"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6. Tiêu chí số 6 về Cơ sở vật chất văn hóa</w:t>
      </w:r>
    </w:p>
    <w:p w14:paraId="5CDDA6AB"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lastRenderedPageBreak/>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3E4FC8A3" w14:textId="77777777" w:rsidR="00085D77" w:rsidRPr="0080366A" w:rsidRDefault="00085D77" w:rsidP="00085D77">
      <w:pPr>
        <w:spacing w:after="0" w:line="20" w:lineRule="atLeast"/>
        <w:ind w:left="-567" w:firstLine="567"/>
        <w:jc w:val="both"/>
        <w:rPr>
          <w:rFonts w:ascii="Times New Roman" w:hAnsi="Times New Roman"/>
          <w:sz w:val="28"/>
          <w:szCs w:val="28"/>
          <w:shd w:val="clear" w:color="auto" w:fill="FFFFFF"/>
        </w:rPr>
      </w:pPr>
      <w:r w:rsidRPr="0080366A">
        <w:rPr>
          <w:rFonts w:ascii="Times New Roman" w:hAnsi="Times New Roman"/>
          <w:sz w:val="28"/>
          <w:szCs w:val="28"/>
        </w:rPr>
        <w:t xml:space="preserve">- </w:t>
      </w:r>
      <w:r w:rsidRPr="0080366A">
        <w:rPr>
          <w:rFonts w:ascii="Times New Roman" w:hAnsi="Times New Roman"/>
          <w:sz w:val="28"/>
          <w:szCs w:val="28"/>
          <w:shd w:val="clear" w:color="auto" w:fill="FFFFFF"/>
        </w:rPr>
        <w:t xml:space="preserve">Xã có nhà văn hóa (hoặc hội trường đa </w:t>
      </w:r>
      <w:r>
        <w:rPr>
          <w:rFonts w:ascii="Times New Roman" w:hAnsi="Times New Roman"/>
          <w:sz w:val="28"/>
          <w:szCs w:val="28"/>
          <w:shd w:val="clear" w:color="auto" w:fill="FFFFFF"/>
        </w:rPr>
        <w:t>Chánh</w:t>
      </w:r>
      <w:r w:rsidRPr="0080366A">
        <w:rPr>
          <w:rFonts w:ascii="Times New Roman" w:hAnsi="Times New Roman"/>
          <w:sz w:val="28"/>
          <w:szCs w:val="28"/>
          <w:shd w:val="clear" w:color="auto" w:fill="FFFFFF"/>
        </w:rPr>
        <w:t xml:space="preserve"> hoặc nhà làng truyền thống) và sân (khu) thể thao phục vụ sinh hoạt văn hóa, thể thao của toàn xã (chỉ tiêu 6.1).</w:t>
      </w:r>
    </w:p>
    <w:p w14:paraId="15D0D8E1" w14:textId="77777777" w:rsidR="00085D77" w:rsidRPr="0080366A" w:rsidRDefault="00085D77" w:rsidP="00085D77">
      <w:pPr>
        <w:spacing w:after="0" w:line="20" w:lineRule="atLeast"/>
        <w:ind w:left="-567" w:firstLine="567"/>
        <w:jc w:val="both"/>
        <w:rPr>
          <w:rFonts w:ascii="Times New Roman" w:hAnsi="Times New Roman"/>
          <w:sz w:val="28"/>
          <w:szCs w:val="28"/>
          <w:shd w:val="clear" w:color="auto" w:fill="FFFFFF"/>
        </w:rPr>
      </w:pPr>
      <w:r w:rsidRPr="0080366A">
        <w:rPr>
          <w:rFonts w:ascii="Times New Roman" w:hAnsi="Times New Roman"/>
          <w:sz w:val="28"/>
          <w:szCs w:val="28"/>
          <w:shd w:val="clear" w:color="auto" w:fill="FFFFFF"/>
        </w:rPr>
        <w:t>- Xã có điểm vui chơi, giải trí và thể thao cho trẻ em và người cao tuổi theo quy định(chỉ tiêu 6.2).</w:t>
      </w:r>
    </w:p>
    <w:p w14:paraId="081CE40B"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w:t>
      </w:r>
      <w:r w:rsidRPr="0080366A">
        <w:rPr>
          <w:rFonts w:ascii="Times New Roman" w:hAnsi="Times New Roman"/>
          <w:sz w:val="28"/>
          <w:szCs w:val="28"/>
          <w:shd w:val="clear" w:color="auto" w:fill="FFFFFF"/>
        </w:rPr>
        <w:t>Tỷ lệ thôn có nhà văn hóa (</w:t>
      </w:r>
      <w:r w:rsidRPr="0080366A">
        <w:rPr>
          <w:rFonts w:ascii="Times New Roman" w:hAnsi="Times New Roman"/>
          <w:sz w:val="28"/>
          <w:szCs w:val="28"/>
        </w:rPr>
        <w:t>nhà làng truyền thống đối với các xã vùng đồng bào dân tộc thiểu số</w:t>
      </w:r>
      <w:r w:rsidRPr="0080366A">
        <w:rPr>
          <w:rFonts w:ascii="Times New Roman" w:hAnsi="Times New Roman"/>
          <w:sz w:val="28"/>
          <w:szCs w:val="28"/>
          <w:shd w:val="clear" w:color="auto" w:fill="FFFFFF"/>
        </w:rPr>
        <w:t>) và khu thể thao thôn phục vụ cộng đồng (chỉ tiêu 6.3)</w:t>
      </w:r>
      <w:r w:rsidRPr="0080366A">
        <w:rPr>
          <w:rFonts w:ascii="Times New Roman" w:hAnsi="Times New Roman"/>
          <w:sz w:val="28"/>
          <w:szCs w:val="28"/>
        </w:rPr>
        <w:t>: 100%.</w:t>
      </w:r>
    </w:p>
    <w:p w14:paraId="5765253B"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lang w:val="vi-VN"/>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5E521ADA"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lang w:val="vi-VN"/>
        </w:rPr>
      </w:pPr>
      <w:r w:rsidRPr="0080366A">
        <w:rPr>
          <w:rFonts w:ascii="Times New Roman" w:eastAsia="Times New Roman" w:hAnsi="Times New Roman"/>
          <w:color w:val="000000"/>
          <w:sz w:val="28"/>
          <w:szCs w:val="24"/>
        </w:rPr>
        <w:t xml:space="preserve">- Chỉ tiêu 6.1. Xã có nhà văn hóa: </w:t>
      </w:r>
      <w:r w:rsidRPr="0080366A">
        <w:rPr>
          <w:rFonts w:ascii="Times New Roman" w:hAnsi="Times New Roman"/>
          <w:spacing w:val="-4"/>
          <w:sz w:val="28"/>
          <w:szCs w:val="28"/>
          <w:shd w:val="clear" w:color="auto" w:fill="FFFFFF"/>
          <w:lang w:val="en-GB"/>
        </w:rPr>
        <w:t xml:space="preserve">Diện tích khu Hội trường văn hóa đa </w:t>
      </w:r>
      <w:r>
        <w:rPr>
          <w:rFonts w:ascii="Times New Roman" w:hAnsi="Times New Roman"/>
          <w:spacing w:val="-4"/>
          <w:sz w:val="28"/>
          <w:szCs w:val="28"/>
          <w:shd w:val="clear" w:color="auto" w:fill="FFFFFF"/>
          <w:lang w:val="en-GB"/>
        </w:rPr>
        <w:t>Chánh</w:t>
      </w:r>
      <w:r w:rsidRPr="0080366A">
        <w:rPr>
          <w:rFonts w:ascii="Times New Roman" w:hAnsi="Times New Roman"/>
          <w:spacing w:val="-4"/>
          <w:sz w:val="28"/>
          <w:szCs w:val="28"/>
          <w:shd w:val="clear" w:color="auto" w:fill="FFFFFF"/>
          <w:lang w:val="en-GB"/>
        </w:rPr>
        <w:t xml:space="preserve"> xã có diện tích </w:t>
      </w:r>
      <w:r>
        <w:rPr>
          <w:rFonts w:ascii="Times New Roman" w:hAnsi="Times New Roman"/>
          <w:spacing w:val="-4"/>
          <w:sz w:val="28"/>
          <w:szCs w:val="28"/>
          <w:shd w:val="clear" w:color="auto" w:fill="FFFFFF"/>
          <w:lang w:val="en-GB"/>
        </w:rPr>
        <w:t>405</w:t>
      </w:r>
      <w:r w:rsidRPr="0080366A">
        <w:rPr>
          <w:rFonts w:ascii="Times New Roman" w:hAnsi="Times New Roman"/>
          <w:spacing w:val="-4"/>
          <w:sz w:val="28"/>
          <w:szCs w:val="28"/>
          <w:shd w:val="clear" w:color="auto" w:fill="FFFFFF"/>
          <w:lang w:val="en-GB"/>
        </w:rPr>
        <w:t>m</w:t>
      </w:r>
      <w:r w:rsidRPr="0080366A">
        <w:rPr>
          <w:rFonts w:ascii="Times New Roman" w:hAnsi="Times New Roman"/>
          <w:spacing w:val="-4"/>
          <w:sz w:val="28"/>
          <w:szCs w:val="28"/>
          <w:shd w:val="clear" w:color="auto" w:fill="FFFFFF"/>
          <w:vertAlign w:val="superscript"/>
          <w:lang w:val="en-GB"/>
        </w:rPr>
        <w:t>2</w:t>
      </w:r>
      <w:r w:rsidRPr="0080366A">
        <w:rPr>
          <w:rFonts w:ascii="Times New Roman" w:hAnsi="Times New Roman"/>
          <w:spacing w:val="-4"/>
          <w:sz w:val="28"/>
          <w:szCs w:val="28"/>
          <w:shd w:val="clear" w:color="auto" w:fill="FFFFFF"/>
          <w:lang w:val="en-GB"/>
        </w:rPr>
        <w:t>, trong đó diện tích Hội trường là 150m</w:t>
      </w:r>
      <w:r w:rsidRPr="0080366A">
        <w:rPr>
          <w:rFonts w:ascii="Times New Roman" w:hAnsi="Times New Roman"/>
          <w:spacing w:val="-4"/>
          <w:sz w:val="28"/>
          <w:szCs w:val="28"/>
          <w:shd w:val="clear" w:color="auto" w:fill="FFFFFF"/>
          <w:vertAlign w:val="superscript"/>
          <w:lang w:val="en-GB"/>
        </w:rPr>
        <w:t>2</w:t>
      </w:r>
      <w:r w:rsidRPr="0080366A">
        <w:rPr>
          <w:rFonts w:ascii="Times New Roman" w:hAnsi="Times New Roman"/>
          <w:spacing w:val="-4"/>
          <w:sz w:val="28"/>
          <w:szCs w:val="28"/>
          <w:shd w:val="clear" w:color="auto" w:fill="FFFFFF"/>
          <w:lang w:val="en-GB"/>
        </w:rPr>
        <w:t xml:space="preserve">, quy mô 120 chỗ ngồi. </w:t>
      </w:r>
      <w:r w:rsidRPr="0080366A">
        <w:rPr>
          <w:rFonts w:ascii="Times New Roman" w:eastAsia="Times New Roman" w:hAnsi="Times New Roman"/>
          <w:color w:val="000000"/>
          <w:sz w:val="28"/>
          <w:szCs w:val="24"/>
        </w:rPr>
        <w:t xml:space="preserve">NVH xã có 05 phòng chức </w:t>
      </w:r>
      <w:r>
        <w:rPr>
          <w:rFonts w:ascii="Times New Roman" w:eastAsia="Times New Roman" w:hAnsi="Times New Roman"/>
          <w:color w:val="000000"/>
          <w:sz w:val="28"/>
          <w:szCs w:val="24"/>
        </w:rPr>
        <w:t>Chánh</w:t>
      </w:r>
      <w:r w:rsidRPr="0080366A">
        <w:rPr>
          <w:rFonts w:ascii="Times New Roman" w:eastAsia="Times New Roman" w:hAnsi="Times New Roman"/>
          <w:color w:val="000000"/>
          <w:sz w:val="28"/>
          <w:szCs w:val="24"/>
        </w:rPr>
        <w:t xml:space="preserve"> gồm:</w:t>
      </w:r>
      <w:r w:rsidRPr="0080366A">
        <w:rPr>
          <w:rFonts w:ascii="Times New Roman" w:hAnsi="Times New Roman"/>
          <w:spacing w:val="-4"/>
          <w:sz w:val="28"/>
          <w:szCs w:val="28"/>
          <w:shd w:val="clear" w:color="auto" w:fill="FFFFFF"/>
          <w:lang w:val="en-GB"/>
        </w:rPr>
        <w:t xml:space="preserve"> Có 03 phòng chức </w:t>
      </w:r>
      <w:r>
        <w:rPr>
          <w:rFonts w:ascii="Times New Roman" w:hAnsi="Times New Roman"/>
          <w:spacing w:val="-4"/>
          <w:sz w:val="28"/>
          <w:szCs w:val="28"/>
          <w:shd w:val="clear" w:color="auto" w:fill="FFFFFF"/>
          <w:lang w:val="en-GB"/>
        </w:rPr>
        <w:t>Chánh</w:t>
      </w:r>
      <w:r w:rsidRPr="0080366A">
        <w:rPr>
          <w:rFonts w:ascii="Times New Roman" w:hAnsi="Times New Roman"/>
          <w:spacing w:val="-4"/>
          <w:sz w:val="28"/>
          <w:szCs w:val="28"/>
          <w:shd w:val="clear" w:color="auto" w:fill="FFFFFF"/>
          <w:lang w:val="en-GB"/>
        </w:rPr>
        <w:t xml:space="preserve">, gồm 01 phòng thư viện, 01 phòng kho… </w:t>
      </w:r>
    </w:p>
    <w:p w14:paraId="0EDD15E8"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Hệ thống trang thiết bị đầy đủ gồm 1 m</w:t>
      </w:r>
      <w:r>
        <w:rPr>
          <w:rFonts w:ascii="Times New Roman" w:eastAsia="Times New Roman" w:hAnsi="Times New Roman"/>
          <w:color w:val="000000"/>
          <w:sz w:val="28"/>
          <w:szCs w:val="24"/>
        </w:rPr>
        <w:t>àng hình Let, 01 bộ âm thanh, 12</w:t>
      </w:r>
      <w:r w:rsidRPr="0080366A">
        <w:rPr>
          <w:rFonts w:ascii="Times New Roman" w:eastAsia="Times New Roman" w:hAnsi="Times New Roman"/>
          <w:color w:val="000000"/>
          <w:sz w:val="28"/>
          <w:szCs w:val="24"/>
        </w:rPr>
        <w:t xml:space="preserve">0 ghế gỗ, </w:t>
      </w:r>
      <w:r>
        <w:rPr>
          <w:rFonts w:ascii="Times New Roman" w:eastAsia="Times New Roman" w:hAnsi="Times New Roman"/>
          <w:color w:val="000000"/>
          <w:sz w:val="28"/>
          <w:szCs w:val="24"/>
        </w:rPr>
        <w:t>30</w:t>
      </w:r>
      <w:r w:rsidRPr="0080366A">
        <w:rPr>
          <w:rFonts w:ascii="Times New Roman" w:eastAsia="Times New Roman" w:hAnsi="Times New Roman"/>
          <w:color w:val="000000"/>
          <w:sz w:val="28"/>
          <w:szCs w:val="24"/>
        </w:rPr>
        <w:t xml:space="preserve"> bàn họp, phòng họp trực tuyến đầy đủ trang thiết bị theo quy định…., đã có Quyết định số </w:t>
      </w:r>
      <w:r>
        <w:rPr>
          <w:rFonts w:ascii="Times New Roman" w:eastAsia="Times New Roman" w:hAnsi="Times New Roman"/>
          <w:color w:val="000000"/>
          <w:sz w:val="28"/>
          <w:szCs w:val="24"/>
        </w:rPr>
        <w:t>1721</w:t>
      </w:r>
      <w:r w:rsidRPr="0080366A">
        <w:rPr>
          <w:rFonts w:ascii="Times New Roman" w:eastAsia="Times New Roman" w:hAnsi="Times New Roman"/>
          <w:color w:val="000000"/>
          <w:sz w:val="28"/>
          <w:szCs w:val="24"/>
        </w:rPr>
        <w:t xml:space="preserve">/QĐ-UBND ngày </w:t>
      </w:r>
      <w:r>
        <w:rPr>
          <w:rFonts w:ascii="Times New Roman" w:eastAsia="Times New Roman" w:hAnsi="Times New Roman"/>
          <w:color w:val="000000"/>
          <w:sz w:val="28"/>
          <w:szCs w:val="24"/>
        </w:rPr>
        <w:t>16</w:t>
      </w:r>
      <w:r w:rsidRPr="0080366A">
        <w:rPr>
          <w:rFonts w:ascii="Times New Roman" w:eastAsia="Times New Roman" w:hAnsi="Times New Roman"/>
          <w:color w:val="000000"/>
          <w:sz w:val="28"/>
          <w:szCs w:val="24"/>
        </w:rPr>
        <w:t>/</w:t>
      </w:r>
      <w:r>
        <w:rPr>
          <w:rFonts w:ascii="Times New Roman" w:eastAsia="Times New Roman" w:hAnsi="Times New Roman"/>
          <w:color w:val="000000"/>
          <w:sz w:val="28"/>
          <w:szCs w:val="24"/>
        </w:rPr>
        <w:t>8</w:t>
      </w:r>
      <w:r w:rsidRPr="0080366A">
        <w:rPr>
          <w:rFonts w:ascii="Times New Roman" w:eastAsia="Times New Roman" w:hAnsi="Times New Roman"/>
          <w:color w:val="000000"/>
          <w:sz w:val="28"/>
          <w:szCs w:val="24"/>
        </w:rPr>
        <w:t>/201</w:t>
      </w:r>
      <w:r>
        <w:rPr>
          <w:rFonts w:ascii="Times New Roman" w:eastAsia="Times New Roman" w:hAnsi="Times New Roman"/>
          <w:color w:val="000000"/>
          <w:sz w:val="28"/>
          <w:szCs w:val="24"/>
        </w:rPr>
        <w:t>6</w:t>
      </w:r>
      <w:r w:rsidRPr="0080366A">
        <w:rPr>
          <w:rFonts w:ascii="Times New Roman" w:eastAsia="Times New Roman" w:hAnsi="Times New Roman"/>
          <w:color w:val="000000"/>
          <w:sz w:val="28"/>
          <w:szCs w:val="24"/>
        </w:rPr>
        <w:t xml:space="preserve"> của UBND </w:t>
      </w:r>
      <w:r>
        <w:rPr>
          <w:rFonts w:ascii="Times New Roman" w:eastAsia="Times New Roman" w:hAnsi="Times New Roman"/>
          <w:color w:val="000000"/>
          <w:sz w:val="28"/>
          <w:szCs w:val="24"/>
        </w:rPr>
        <w:t>huyện</w:t>
      </w:r>
      <w:r w:rsidRPr="0080366A">
        <w:rPr>
          <w:rFonts w:ascii="Times New Roman" w:eastAsia="Times New Roman" w:hAnsi="Times New Roman"/>
          <w:color w:val="000000"/>
          <w:sz w:val="28"/>
          <w:szCs w:val="24"/>
        </w:rPr>
        <w:t xml:space="preserve"> Phước </w:t>
      </w:r>
      <w:r>
        <w:rPr>
          <w:rFonts w:ascii="Times New Roman" w:eastAsia="Times New Roman" w:hAnsi="Times New Roman"/>
          <w:color w:val="000000"/>
          <w:sz w:val="28"/>
          <w:szCs w:val="24"/>
        </w:rPr>
        <w:t>Sơn</w:t>
      </w:r>
      <w:r w:rsidRPr="0080366A">
        <w:rPr>
          <w:rFonts w:ascii="Times New Roman" w:eastAsia="Times New Roman" w:hAnsi="Times New Roman"/>
          <w:color w:val="000000"/>
          <w:sz w:val="28"/>
          <w:szCs w:val="24"/>
        </w:rPr>
        <w:t xml:space="preserve"> về việc thành lập Trung tâm Văn hóa thể thao xã Phước </w:t>
      </w:r>
      <w:r>
        <w:rPr>
          <w:rFonts w:ascii="Times New Roman" w:eastAsia="Times New Roman" w:hAnsi="Times New Roman"/>
          <w:color w:val="000000"/>
          <w:sz w:val="28"/>
          <w:szCs w:val="24"/>
        </w:rPr>
        <w:t>Chánh; Quyết định số 26</w:t>
      </w:r>
      <w:r w:rsidRPr="0080366A">
        <w:rPr>
          <w:rFonts w:ascii="Times New Roman" w:eastAsia="Times New Roman" w:hAnsi="Times New Roman"/>
          <w:color w:val="000000"/>
          <w:sz w:val="28"/>
          <w:szCs w:val="24"/>
        </w:rPr>
        <w:t>/QĐ-UBND ngày</w:t>
      </w:r>
      <w:r>
        <w:rPr>
          <w:rFonts w:ascii="Times New Roman" w:eastAsia="Times New Roman" w:hAnsi="Times New Roman"/>
          <w:color w:val="000000"/>
          <w:sz w:val="28"/>
          <w:szCs w:val="24"/>
        </w:rPr>
        <w:t>27</w:t>
      </w:r>
      <w:r w:rsidRPr="0080366A">
        <w:rPr>
          <w:rFonts w:ascii="Times New Roman" w:eastAsia="Times New Roman" w:hAnsi="Times New Roman"/>
          <w:color w:val="000000"/>
          <w:sz w:val="28"/>
          <w:szCs w:val="24"/>
        </w:rPr>
        <w:t>/</w:t>
      </w:r>
      <w:r>
        <w:rPr>
          <w:rFonts w:ascii="Times New Roman" w:eastAsia="Times New Roman" w:hAnsi="Times New Roman"/>
          <w:color w:val="000000"/>
          <w:sz w:val="28"/>
          <w:szCs w:val="24"/>
        </w:rPr>
        <w:t>2</w:t>
      </w:r>
      <w:r w:rsidRPr="0080366A">
        <w:rPr>
          <w:rFonts w:ascii="Times New Roman" w:eastAsia="Times New Roman" w:hAnsi="Times New Roman"/>
          <w:color w:val="000000"/>
          <w:sz w:val="28"/>
          <w:szCs w:val="24"/>
        </w:rPr>
        <w:t xml:space="preserve">/2017 của UBND xã Phước </w:t>
      </w:r>
      <w:r>
        <w:rPr>
          <w:rFonts w:ascii="Times New Roman" w:eastAsia="Times New Roman" w:hAnsi="Times New Roman"/>
          <w:color w:val="000000"/>
          <w:sz w:val="28"/>
          <w:szCs w:val="24"/>
        </w:rPr>
        <w:t>Chánh</w:t>
      </w:r>
      <w:r w:rsidRPr="0080366A">
        <w:rPr>
          <w:rFonts w:ascii="Times New Roman" w:eastAsia="Times New Roman" w:hAnsi="Times New Roman"/>
          <w:color w:val="000000"/>
          <w:sz w:val="28"/>
          <w:szCs w:val="24"/>
        </w:rPr>
        <w:t xml:space="preserve"> về việc ban hành Quy chế và hoạt động của Trung tâm văn hóa thể thao xã Phước </w:t>
      </w:r>
      <w:r>
        <w:rPr>
          <w:rFonts w:ascii="Times New Roman" w:eastAsia="Times New Roman" w:hAnsi="Times New Roman"/>
          <w:color w:val="000000"/>
          <w:sz w:val="28"/>
          <w:szCs w:val="24"/>
        </w:rPr>
        <w:t>Chánh</w:t>
      </w:r>
      <w:r w:rsidRPr="0080366A">
        <w:rPr>
          <w:rFonts w:ascii="Times New Roman" w:eastAsia="Times New Roman" w:hAnsi="Times New Roman"/>
          <w:color w:val="000000"/>
          <w:sz w:val="28"/>
          <w:szCs w:val="24"/>
        </w:rPr>
        <w:t xml:space="preserve">; </w:t>
      </w:r>
    </w:p>
    <w:p w14:paraId="529E30A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Hoạt động thường xuyên, có đầy đủ nội quy, quy chế và kế hoạch hoạt động, hệ thống trang thiết bị đầy đủ, cơ bản đáp ứng nhu cầu hoạt động văn hóa - thể thao cho người dân trên địa bàn xã.</w:t>
      </w:r>
    </w:p>
    <w:p w14:paraId="19BD92E5" w14:textId="77777777" w:rsidR="00085D77" w:rsidRPr="00374B0E" w:rsidRDefault="00085D77" w:rsidP="00085D77">
      <w:pPr>
        <w:shd w:val="clear" w:color="auto" w:fill="FFFFFF"/>
        <w:spacing w:after="0" w:line="20" w:lineRule="atLeast"/>
        <w:ind w:left="-567" w:firstLine="567"/>
        <w:jc w:val="both"/>
        <w:rPr>
          <w:rFonts w:ascii="Times New Roman" w:hAnsi="Times New Roman"/>
          <w:bCs/>
          <w:spacing w:val="-4"/>
          <w:sz w:val="28"/>
          <w:szCs w:val="28"/>
          <w:shd w:val="clear" w:color="auto" w:fill="FFFFFF"/>
        </w:rPr>
      </w:pPr>
      <w:r w:rsidRPr="0080366A">
        <w:rPr>
          <w:rFonts w:ascii="Times New Roman" w:hAnsi="Times New Roman"/>
          <w:i/>
          <w:spacing w:val="-4"/>
          <w:sz w:val="28"/>
          <w:szCs w:val="28"/>
          <w:shd w:val="clear" w:color="auto" w:fill="FFFFFF"/>
          <w:lang w:val="en-GB"/>
        </w:rPr>
        <w:t>+ Khu thể thao xã:</w:t>
      </w:r>
      <w:r w:rsidRPr="0080366A">
        <w:rPr>
          <w:rFonts w:ascii="Times New Roman" w:hAnsi="Times New Roman"/>
          <w:spacing w:val="-4"/>
          <w:sz w:val="28"/>
          <w:szCs w:val="28"/>
          <w:shd w:val="clear" w:color="auto" w:fill="FFFFFF"/>
          <w:lang w:val="en-GB"/>
        </w:rPr>
        <w:t xml:space="preserve"> </w:t>
      </w:r>
      <w:r w:rsidRPr="00374B0E">
        <w:rPr>
          <w:rFonts w:ascii="Times New Roman" w:hAnsi="Times New Roman"/>
          <w:spacing w:val="-4"/>
          <w:sz w:val="28"/>
          <w:szCs w:val="28"/>
          <w:shd w:val="clear" w:color="auto" w:fill="FFFFFF"/>
        </w:rPr>
        <w:t>Khu thể thao có diện tích là 5.680</w:t>
      </w:r>
      <w:r w:rsidRPr="00374B0E">
        <w:rPr>
          <w:rFonts w:ascii="Times New Roman" w:hAnsi="Times New Roman"/>
          <w:bCs/>
          <w:spacing w:val="-4"/>
          <w:sz w:val="28"/>
          <w:szCs w:val="28"/>
          <w:shd w:val="clear" w:color="auto" w:fill="FFFFFF"/>
        </w:rPr>
        <w:t>m</w:t>
      </w:r>
      <w:r w:rsidRPr="00374B0E">
        <w:rPr>
          <w:rFonts w:ascii="Times New Roman" w:hAnsi="Times New Roman"/>
          <w:bCs/>
          <w:spacing w:val="-4"/>
          <w:sz w:val="28"/>
          <w:szCs w:val="28"/>
          <w:shd w:val="clear" w:color="auto" w:fill="FFFFFF"/>
          <w:vertAlign w:val="superscript"/>
        </w:rPr>
        <w:t>2</w:t>
      </w:r>
      <w:r w:rsidRPr="00374B0E">
        <w:rPr>
          <w:rFonts w:ascii="Times New Roman" w:hAnsi="Times New Roman"/>
          <w:spacing w:val="-4"/>
          <w:sz w:val="28"/>
          <w:szCs w:val="28"/>
          <w:shd w:val="clear" w:color="auto" w:fill="FFFFFF"/>
        </w:rPr>
        <w:t>, gồm có hạng mục như: Khán đài, 1 sân bóng đá, 2 sân bóng chuyền, 1 cặp Gol khung thành; 1bộ giàn âm thanh, ánh sáng; 1 máy chiếu, có trồng cây xanh xung quanh sân, mương thoát nước, cổng tường rào và các trang thiết bị phục vụ cho các hoạt động phong trào văn hóa, văn nghệ, TDTT của xã.</w:t>
      </w:r>
    </w:p>
    <w:p w14:paraId="18B92A5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8"/>
        </w:rPr>
      </w:pPr>
      <w:r w:rsidRPr="0080366A">
        <w:rPr>
          <w:rFonts w:ascii="Times New Roman" w:eastAsia="Times New Roman" w:hAnsi="Times New Roman"/>
          <w:color w:val="000000"/>
          <w:sz w:val="28"/>
          <w:szCs w:val="24"/>
        </w:rPr>
        <w:t>- Chỉ tiêu 6.2. Có điểm vui chơi, giải trí và thể thao cho trẻ em và người cao tuổi tại thôn 2 diện tích 600 m</w:t>
      </w:r>
      <w:r w:rsidRPr="0080366A">
        <w:rPr>
          <w:rFonts w:ascii="Times New Roman" w:eastAsia="Times New Roman" w:hAnsi="Times New Roman"/>
          <w:color w:val="000000"/>
          <w:sz w:val="28"/>
          <w:szCs w:val="24"/>
          <w:vertAlign w:val="superscript"/>
        </w:rPr>
        <w:t>2</w:t>
      </w:r>
      <w:r w:rsidRPr="0080366A">
        <w:rPr>
          <w:rFonts w:ascii="Times New Roman" w:eastAsia="Times New Roman" w:hAnsi="Times New Roman"/>
          <w:color w:val="000000"/>
          <w:sz w:val="28"/>
          <w:szCs w:val="24"/>
        </w:rPr>
        <w:t>; và các thôn diện tích 100 m</w:t>
      </w:r>
      <w:r w:rsidRPr="0080366A">
        <w:rPr>
          <w:rFonts w:ascii="Times New Roman" w:eastAsia="Times New Roman" w:hAnsi="Times New Roman"/>
          <w:color w:val="000000"/>
          <w:sz w:val="28"/>
          <w:szCs w:val="24"/>
          <w:vertAlign w:val="superscript"/>
        </w:rPr>
        <w:t>2</w:t>
      </w:r>
      <w:r w:rsidRPr="0080366A">
        <w:rPr>
          <w:rFonts w:ascii="Times New Roman" w:eastAsia="Times New Roman" w:hAnsi="Times New Roman"/>
          <w:color w:val="000000"/>
          <w:sz w:val="28"/>
          <w:szCs w:val="24"/>
        </w:rPr>
        <w:t xml:space="preserve">, </w:t>
      </w:r>
      <w:r w:rsidRPr="0080366A">
        <w:rPr>
          <w:rFonts w:ascii="Times New Roman" w:hAnsi="Times New Roman"/>
          <w:spacing w:val="-4"/>
          <w:sz w:val="28"/>
          <w:szCs w:val="28"/>
          <w:shd w:val="clear" w:color="auto" w:fill="FFFFFF"/>
        </w:rPr>
        <w:t>được bố trí tại sân nhà làng các thôn như xà đơn, tập lưng bụng, cầu trượt, ghế đá, mâm quay 5 con thú, đĩa xoay…</w:t>
      </w:r>
    </w:p>
    <w:p w14:paraId="1299381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hAnsi="Times New Roman"/>
          <w:spacing w:val="-4"/>
          <w:sz w:val="28"/>
          <w:szCs w:val="28"/>
          <w:shd w:val="clear" w:color="auto" w:fill="FFFFFF"/>
        </w:rPr>
        <w:t xml:space="preserve">- Chỉ tiêu 6.3: </w:t>
      </w:r>
      <w:r w:rsidRPr="0080366A">
        <w:rPr>
          <w:rFonts w:ascii="Times New Roman" w:hAnsi="Times New Roman"/>
          <w:spacing w:val="-10"/>
          <w:sz w:val="28"/>
          <w:szCs w:val="28"/>
        </w:rPr>
        <w:t>Nhà văn hóa thôn có 0</w:t>
      </w:r>
      <w:r>
        <w:rPr>
          <w:rFonts w:ascii="Times New Roman" w:hAnsi="Times New Roman"/>
          <w:spacing w:val="-10"/>
          <w:sz w:val="28"/>
          <w:szCs w:val="28"/>
        </w:rPr>
        <w:t>5</w:t>
      </w:r>
      <w:r w:rsidRPr="0080366A">
        <w:rPr>
          <w:rFonts w:ascii="Times New Roman" w:hAnsi="Times New Roman"/>
          <w:spacing w:val="-10"/>
          <w:sz w:val="28"/>
          <w:szCs w:val="28"/>
        </w:rPr>
        <w:t>/0</w:t>
      </w:r>
      <w:r>
        <w:rPr>
          <w:rFonts w:ascii="Times New Roman" w:hAnsi="Times New Roman"/>
          <w:spacing w:val="-10"/>
          <w:sz w:val="28"/>
          <w:szCs w:val="28"/>
        </w:rPr>
        <w:t>5</w:t>
      </w:r>
      <w:r w:rsidRPr="0080366A">
        <w:rPr>
          <w:rFonts w:ascii="Times New Roman" w:hAnsi="Times New Roman"/>
          <w:spacing w:val="-10"/>
          <w:sz w:val="28"/>
          <w:szCs w:val="28"/>
        </w:rPr>
        <w:t xml:space="preserve"> thôn đạt 100%</w:t>
      </w:r>
      <w:r w:rsidRPr="0080366A">
        <w:rPr>
          <w:rFonts w:ascii="Times New Roman" w:eastAsia="Times New Roman" w:hAnsi="Times New Roman"/>
          <w:color w:val="000000"/>
          <w:sz w:val="28"/>
          <w:szCs w:val="24"/>
        </w:rPr>
        <w:t xml:space="preserve"> có quy chế hoạt động, trang thiết bị đầy đủ theo quy định</w:t>
      </w:r>
      <w:r w:rsidRPr="0080366A">
        <w:rPr>
          <w:rFonts w:ascii="Times New Roman" w:hAnsi="Times New Roman"/>
          <w:spacing w:val="-10"/>
          <w:sz w:val="28"/>
          <w:szCs w:val="28"/>
        </w:rPr>
        <w:t>. Diện tích từng khu thể thao thôn như sau:</w:t>
      </w:r>
    </w:p>
    <w:p w14:paraId="1B08F1CB" w14:textId="77777777" w:rsidR="00085D77" w:rsidRPr="00374B0E" w:rsidRDefault="00085D77" w:rsidP="00085D77">
      <w:pPr>
        <w:shd w:val="clear" w:color="auto" w:fill="FFFFFF"/>
        <w:spacing w:after="0" w:line="20" w:lineRule="atLeast"/>
        <w:ind w:left="-567" w:firstLine="567"/>
        <w:jc w:val="both"/>
        <w:rPr>
          <w:rFonts w:ascii="Times New Roman" w:hAnsi="Times New Roman"/>
          <w:spacing w:val="-10"/>
          <w:sz w:val="28"/>
          <w:szCs w:val="28"/>
        </w:rPr>
      </w:pPr>
      <w:r w:rsidRPr="00374B0E">
        <w:rPr>
          <w:rFonts w:ascii="Times New Roman" w:hAnsi="Times New Roman"/>
          <w:spacing w:val="-10"/>
          <w:sz w:val="28"/>
          <w:szCs w:val="28"/>
        </w:rPr>
        <w:t>+ Khu thể thao thôn 1 diện tích hơn: 209m</w:t>
      </w:r>
      <w:r w:rsidRPr="00374B0E">
        <w:rPr>
          <w:rFonts w:ascii="Times New Roman" w:hAnsi="Times New Roman"/>
          <w:spacing w:val="-10"/>
          <w:sz w:val="28"/>
          <w:szCs w:val="28"/>
          <w:vertAlign w:val="superscript"/>
        </w:rPr>
        <w:t xml:space="preserve">2 </w:t>
      </w:r>
    </w:p>
    <w:p w14:paraId="4130B7C3" w14:textId="77777777" w:rsidR="00085D77" w:rsidRPr="00374B0E" w:rsidRDefault="00085D77" w:rsidP="00085D77">
      <w:pPr>
        <w:shd w:val="clear" w:color="auto" w:fill="FFFFFF"/>
        <w:spacing w:after="0" w:line="20" w:lineRule="atLeast"/>
        <w:ind w:left="-567" w:firstLine="567"/>
        <w:jc w:val="both"/>
        <w:rPr>
          <w:rFonts w:ascii="Times New Roman" w:hAnsi="Times New Roman"/>
          <w:spacing w:val="-10"/>
          <w:sz w:val="28"/>
          <w:szCs w:val="28"/>
        </w:rPr>
      </w:pPr>
      <w:r w:rsidRPr="00374B0E">
        <w:rPr>
          <w:rFonts w:ascii="Times New Roman" w:hAnsi="Times New Roman"/>
          <w:spacing w:val="-10"/>
          <w:sz w:val="28"/>
          <w:szCs w:val="28"/>
        </w:rPr>
        <w:t>+ Khu thể thao thôn 2 diện tích hơn: 5.889m</w:t>
      </w:r>
      <w:r w:rsidRPr="00374B0E">
        <w:rPr>
          <w:rFonts w:ascii="Times New Roman" w:hAnsi="Times New Roman"/>
          <w:spacing w:val="-10"/>
          <w:sz w:val="28"/>
          <w:szCs w:val="28"/>
          <w:vertAlign w:val="superscript"/>
        </w:rPr>
        <w:t>2</w:t>
      </w:r>
    </w:p>
    <w:p w14:paraId="05068477" w14:textId="77777777" w:rsidR="00085D77" w:rsidRPr="00374B0E" w:rsidRDefault="00085D77" w:rsidP="00085D77">
      <w:pPr>
        <w:shd w:val="clear" w:color="auto" w:fill="FFFFFF"/>
        <w:spacing w:after="0" w:line="20" w:lineRule="atLeast"/>
        <w:ind w:left="-567" w:firstLine="567"/>
        <w:jc w:val="both"/>
        <w:rPr>
          <w:rFonts w:ascii="Times New Roman" w:hAnsi="Times New Roman"/>
          <w:spacing w:val="-10"/>
          <w:sz w:val="28"/>
          <w:szCs w:val="28"/>
          <w:vertAlign w:val="superscript"/>
        </w:rPr>
      </w:pPr>
      <w:r w:rsidRPr="00374B0E">
        <w:rPr>
          <w:rFonts w:ascii="Times New Roman" w:hAnsi="Times New Roman"/>
          <w:spacing w:val="-10"/>
          <w:sz w:val="28"/>
          <w:szCs w:val="28"/>
        </w:rPr>
        <w:t>+ Khu thể thao thôn 3 diện tích hơn: 1.334m</w:t>
      </w:r>
      <w:r w:rsidRPr="00374B0E">
        <w:rPr>
          <w:rFonts w:ascii="Times New Roman" w:hAnsi="Times New Roman"/>
          <w:spacing w:val="-10"/>
          <w:sz w:val="28"/>
          <w:szCs w:val="28"/>
          <w:vertAlign w:val="superscript"/>
        </w:rPr>
        <w:t>2</w:t>
      </w:r>
    </w:p>
    <w:p w14:paraId="66148DCA" w14:textId="77777777" w:rsidR="00085D77" w:rsidRPr="00374B0E" w:rsidRDefault="00085D77" w:rsidP="00085D77">
      <w:pPr>
        <w:shd w:val="clear" w:color="auto" w:fill="FFFFFF"/>
        <w:spacing w:after="0" w:line="20" w:lineRule="atLeast"/>
        <w:ind w:left="-567" w:firstLine="567"/>
        <w:jc w:val="both"/>
        <w:rPr>
          <w:rFonts w:ascii="Times New Roman" w:hAnsi="Times New Roman"/>
          <w:spacing w:val="-10"/>
          <w:sz w:val="28"/>
          <w:szCs w:val="28"/>
          <w:vertAlign w:val="superscript"/>
        </w:rPr>
      </w:pPr>
      <w:r w:rsidRPr="00374B0E">
        <w:rPr>
          <w:rFonts w:ascii="Times New Roman" w:hAnsi="Times New Roman"/>
          <w:spacing w:val="-10"/>
          <w:sz w:val="28"/>
          <w:szCs w:val="28"/>
        </w:rPr>
        <w:t>+ Khu thể thao thôn 4 diện tích hơn: 209m</w:t>
      </w:r>
      <w:r w:rsidRPr="00374B0E">
        <w:rPr>
          <w:rFonts w:ascii="Times New Roman" w:hAnsi="Times New Roman"/>
          <w:spacing w:val="-10"/>
          <w:sz w:val="28"/>
          <w:szCs w:val="28"/>
          <w:vertAlign w:val="superscript"/>
        </w:rPr>
        <w:t>2</w:t>
      </w:r>
    </w:p>
    <w:p w14:paraId="3D905FF1" w14:textId="77777777" w:rsidR="00085D77" w:rsidRPr="00374B0E" w:rsidRDefault="00085D77" w:rsidP="00085D77">
      <w:pPr>
        <w:shd w:val="clear" w:color="auto" w:fill="FFFFFF"/>
        <w:spacing w:after="0" w:line="20" w:lineRule="atLeast"/>
        <w:ind w:left="-567" w:firstLine="567"/>
        <w:jc w:val="both"/>
        <w:rPr>
          <w:rFonts w:ascii="Times New Roman" w:hAnsi="Times New Roman"/>
          <w:spacing w:val="-10"/>
          <w:sz w:val="28"/>
          <w:szCs w:val="28"/>
          <w:vertAlign w:val="superscript"/>
        </w:rPr>
      </w:pPr>
      <w:r w:rsidRPr="00374B0E">
        <w:rPr>
          <w:rFonts w:ascii="Times New Roman" w:hAnsi="Times New Roman"/>
          <w:spacing w:val="-10"/>
          <w:sz w:val="28"/>
          <w:szCs w:val="28"/>
        </w:rPr>
        <w:t>+ Khu thể thao thôn 5 diện tích hơn: 5.052,3m</w:t>
      </w:r>
      <w:r w:rsidRPr="00374B0E">
        <w:rPr>
          <w:rFonts w:ascii="Times New Roman" w:hAnsi="Times New Roman"/>
          <w:spacing w:val="-10"/>
          <w:sz w:val="28"/>
          <w:szCs w:val="28"/>
          <w:vertAlign w:val="superscript"/>
        </w:rPr>
        <w:t>2</w:t>
      </w:r>
    </w:p>
    <w:p w14:paraId="66BD670E"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hAnsi="Times New Roman"/>
          <w:sz w:val="28"/>
          <w:szCs w:val="28"/>
        </w:rPr>
        <w:t>Nhìn chung Cơ sở vật chất các nhà văn hóa thôn cơ bản đáp ứng nhu cầu sinh hoạt, hội họp của nhân dân, các thiết chế văn hóa được trang bị cơ bản đầy đủ đảm bảo</w:t>
      </w:r>
      <w:r w:rsidRPr="0080366A">
        <w:rPr>
          <w:rFonts w:ascii="Times New Roman" w:hAnsi="Times New Roman"/>
          <w:color w:val="000000"/>
          <w:sz w:val="28"/>
          <w:szCs w:val="28"/>
        </w:rPr>
        <w:t>. Tuy nhiên, hiện nay đang được đầu tư sửa chữa.</w:t>
      </w:r>
      <w:r w:rsidRPr="0080366A">
        <w:rPr>
          <w:rFonts w:ascii="Times New Roman" w:eastAsia="Times New Roman" w:hAnsi="Times New Roman"/>
          <w:color w:val="000000"/>
          <w:sz w:val="28"/>
          <w:szCs w:val="24"/>
        </w:rPr>
        <w:t xml:space="preserve"> Về cơ sở vật chất văn hóa, tình hình hoạt động: Cơ sở vật chất văn hóa đảm bảo theo quy định và đảm bảo để tổ chức các hoạt động hội, họp, văn hóa văn nghệ, vui chơi của nhân dân trên địa bàn xã.</w:t>
      </w:r>
    </w:p>
    <w:p w14:paraId="0B27815F"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Hồ sơ minh chứng.</w:t>
      </w:r>
    </w:p>
    <w:p w14:paraId="059AC19A" w14:textId="77777777" w:rsidR="00085D77" w:rsidRPr="0080366A" w:rsidRDefault="00085D77" w:rsidP="00085D77">
      <w:pPr>
        <w:shd w:val="clear" w:color="auto" w:fill="FFFFFF"/>
        <w:spacing w:after="0" w:line="20" w:lineRule="atLeast"/>
        <w:ind w:left="-567" w:firstLine="567"/>
        <w:jc w:val="both"/>
        <w:rPr>
          <w:rFonts w:ascii="Times New Roman" w:hAnsi="Times New Roman"/>
          <w:b/>
          <w:i/>
          <w:color w:val="000000"/>
          <w:sz w:val="28"/>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Tự đánh giá:</w:t>
      </w:r>
      <w:r w:rsidRPr="0080366A">
        <w:rPr>
          <w:rFonts w:ascii="Times New Roman" w:eastAsia="Times New Roman" w:hAnsi="Times New Roman"/>
          <w:b/>
          <w:i/>
          <w:sz w:val="28"/>
          <w:szCs w:val="28"/>
          <w:shd w:val="clear" w:color="auto" w:fill="FFFFFF"/>
          <w:lang w:val="en-GB"/>
        </w:rPr>
        <w:t xml:space="preserve"> Tiêu chí số 6:</w:t>
      </w:r>
      <w:r w:rsidRPr="0080366A">
        <w:rPr>
          <w:rFonts w:ascii="Times New Roman" w:eastAsia="Times New Roman" w:hAnsi="Times New Roman"/>
          <w:b/>
          <w:i/>
          <w:sz w:val="28"/>
          <w:szCs w:val="28"/>
          <w:shd w:val="clear" w:color="auto" w:fill="FFFFFF"/>
          <w:lang w:val="vi-VN"/>
        </w:rPr>
        <w:t xml:space="preserve">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1D01EB3E"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7. Tiêu chí số 7 về Cơ sở hạ tầng thương mại nông thôn:</w:t>
      </w:r>
    </w:p>
    <w:p w14:paraId="6DAA692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lastRenderedPageBreak/>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3D9045B9" w14:textId="77777777" w:rsidR="00085D77" w:rsidRPr="0080366A" w:rsidRDefault="00085D77" w:rsidP="00085D77">
      <w:pPr>
        <w:spacing w:after="0" w:line="20" w:lineRule="atLeast"/>
        <w:ind w:left="-567" w:firstLine="567"/>
        <w:jc w:val="both"/>
        <w:rPr>
          <w:rFonts w:ascii="Times New Roman" w:hAnsi="Times New Roman"/>
          <w:spacing w:val="-2"/>
          <w:sz w:val="28"/>
          <w:szCs w:val="28"/>
        </w:rPr>
      </w:pPr>
      <w:r w:rsidRPr="0080366A">
        <w:rPr>
          <w:rFonts w:ascii="Times New Roman" w:hAnsi="Times New Roman"/>
          <w:spacing w:val="-2"/>
          <w:sz w:val="28"/>
          <w:szCs w:val="28"/>
        </w:rPr>
        <w:t>Xã có chợ nằm trong quy hoạch mạng lưới chợ của tỉnh (trong kỳ quy hoạch cùng với kỳ phấn đấu đạt chuẩn NTM của xã) đạt chuẩn theo quy định hoặc xã có siêu thị mini/cửa hàng tiện lợi/cửa hàng kinh doanh tổng hợp (gọi chung là cơ sở bán lẽ khác) đạt chuẩn theo quy định.</w:t>
      </w:r>
    </w:p>
    <w:p w14:paraId="62CF9429"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Trường hợp xã không có chợ nằm trong quy hoạch mạng lưới chợ của tỉnh hoặc có nằm trong quy hoạch nhưng giai đoạn 2022-2025 chưa cần đầu tư xây dựng chợ thì không xem xét, đánh giá tiêu chí này.</w:t>
      </w:r>
    </w:p>
    <w:p w14:paraId="5073CD7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r w:rsidRPr="0080366A">
        <w:rPr>
          <w:rFonts w:ascii="Times New Roman" w:eastAsia="Times New Roman" w:hAnsi="Times New Roman"/>
          <w:sz w:val="28"/>
          <w:szCs w:val="28"/>
          <w:shd w:val="clear" w:color="auto" w:fill="FFFFFF"/>
          <w:lang w:val="vi-VN"/>
        </w:rPr>
        <w:t>:</w:t>
      </w:r>
    </w:p>
    <w:p w14:paraId="059D857B" w14:textId="77777777" w:rsidR="00085D77" w:rsidRDefault="00085D77" w:rsidP="00085D77">
      <w:pPr>
        <w:shd w:val="clear" w:color="auto" w:fill="FFFFFF"/>
        <w:spacing w:after="0" w:line="20" w:lineRule="atLeast"/>
        <w:ind w:left="-567" w:firstLine="567"/>
        <w:jc w:val="both"/>
        <w:rPr>
          <w:rFonts w:ascii="Times New Roman" w:eastAsia="Times New Roman" w:hAnsi="Times New Roman"/>
          <w:sz w:val="28"/>
          <w:szCs w:val="28"/>
          <w:shd w:val="clear" w:color="auto" w:fill="FFFFFF"/>
        </w:rPr>
      </w:pPr>
      <w:r w:rsidRPr="00F35B19">
        <w:rPr>
          <w:rFonts w:ascii="Times New Roman" w:eastAsia="Batang" w:hAnsi="Times New Roman"/>
          <w:sz w:val="28"/>
          <w:szCs w:val="28"/>
          <w:shd w:val="clear" w:color="auto" w:fill="FFFFFF"/>
          <w:lang w:eastAsia="ko-KR"/>
        </w:rPr>
        <w:t xml:space="preserve">Trên địa bàn xã có Chợ </w:t>
      </w:r>
      <w:r>
        <w:rPr>
          <w:rFonts w:ascii="Times New Roman" w:eastAsia="Batang" w:hAnsi="Times New Roman"/>
          <w:sz w:val="28"/>
          <w:szCs w:val="28"/>
          <w:shd w:val="clear" w:color="auto" w:fill="FFFFFF"/>
          <w:lang w:eastAsia="ko-KR"/>
        </w:rPr>
        <w:t>Phước Chánh</w:t>
      </w:r>
      <w:r w:rsidRPr="00F35B19">
        <w:rPr>
          <w:rFonts w:ascii="Times New Roman" w:eastAsia="Batang" w:hAnsi="Times New Roman"/>
          <w:sz w:val="28"/>
          <w:szCs w:val="28"/>
          <w:shd w:val="clear" w:color="auto" w:fill="FFFFFF"/>
          <w:lang w:eastAsia="ko-KR"/>
        </w:rPr>
        <w:t xml:space="preserve"> với diện tích chợ</w:t>
      </w:r>
      <w:r>
        <w:rPr>
          <w:rFonts w:ascii="Times New Roman" w:eastAsia="Batang" w:hAnsi="Times New Roman"/>
          <w:sz w:val="28"/>
          <w:szCs w:val="28"/>
          <w:shd w:val="clear" w:color="auto" w:fill="FFFFFF"/>
          <w:lang w:eastAsia="ko-KR"/>
        </w:rPr>
        <w:t xml:space="preserve"> </w:t>
      </w:r>
      <w:r w:rsidRPr="00F35B19">
        <w:rPr>
          <w:rFonts w:ascii="Times New Roman" w:eastAsia="Batang" w:hAnsi="Times New Roman"/>
          <w:sz w:val="28"/>
          <w:szCs w:val="28"/>
          <w:shd w:val="clear" w:color="auto" w:fill="FFFFFF"/>
          <w:lang w:eastAsia="ko-KR"/>
        </w:rPr>
        <w:t xml:space="preserve">1.840m2 m²; hơn </w:t>
      </w:r>
      <w:r>
        <w:rPr>
          <w:rFonts w:ascii="Times New Roman" w:eastAsia="Batang" w:hAnsi="Times New Roman"/>
          <w:sz w:val="28"/>
          <w:szCs w:val="28"/>
          <w:shd w:val="clear" w:color="auto" w:fill="FFFFFF"/>
          <w:lang w:eastAsia="ko-KR"/>
        </w:rPr>
        <w:t>1</w:t>
      </w:r>
      <w:r w:rsidRPr="00F35B19">
        <w:rPr>
          <w:rFonts w:ascii="Times New Roman" w:eastAsia="Batang" w:hAnsi="Times New Roman"/>
          <w:sz w:val="28"/>
          <w:szCs w:val="28"/>
          <w:shd w:val="clear" w:color="auto" w:fill="FFFFFF"/>
          <w:lang w:eastAsia="ko-KR"/>
        </w:rPr>
        <w:t xml:space="preserve">0 kiot, có khu để xe, khu vệ sinh công cộng, khu thu gom rác thải; cây xanh, điện chiếu sáng; hệ thống cung cấp nước, thoát nước thải, thông gió và phòng cháy, chữa cháy. Chợ </w:t>
      </w:r>
      <w:r>
        <w:rPr>
          <w:rFonts w:ascii="Times New Roman" w:eastAsia="Batang" w:hAnsi="Times New Roman"/>
          <w:sz w:val="28"/>
          <w:szCs w:val="28"/>
          <w:shd w:val="clear" w:color="auto" w:fill="FFFFFF"/>
          <w:lang w:eastAsia="ko-KR"/>
        </w:rPr>
        <w:t>Phước Chánh</w:t>
      </w:r>
      <w:r w:rsidRPr="00F35B19">
        <w:rPr>
          <w:rFonts w:ascii="Times New Roman" w:eastAsia="Batang" w:hAnsi="Times New Roman"/>
          <w:sz w:val="28"/>
          <w:szCs w:val="28"/>
          <w:shd w:val="clear" w:color="auto" w:fill="FFFFFF"/>
          <w:lang w:eastAsia="ko-KR"/>
        </w:rPr>
        <w:t xml:space="preserve"> có đầy đủ bảng hiệu thể hiện tên chợ, địa chỉ và số điện thoại liên hệ; phân chia khu bán hàng tươi sống và khu ăn uống riêng biệt; đảm bảo điều kiện vệ sinh an toàn thực phẩm. Có nguồn nước giếng khoan hợp vệ sinh, đảm báo cho các hoạt động của chợ. Chợ </w:t>
      </w:r>
      <w:r>
        <w:rPr>
          <w:rFonts w:ascii="Times New Roman" w:eastAsia="Batang" w:hAnsi="Times New Roman"/>
          <w:sz w:val="28"/>
          <w:szCs w:val="28"/>
          <w:shd w:val="clear" w:color="auto" w:fill="FFFFFF"/>
          <w:lang w:eastAsia="ko-KR"/>
        </w:rPr>
        <w:t>Phước Chánh</w:t>
      </w:r>
      <w:r w:rsidRPr="00F35B19">
        <w:rPr>
          <w:rFonts w:ascii="Times New Roman" w:eastAsia="Batang" w:hAnsi="Times New Roman"/>
          <w:sz w:val="28"/>
          <w:szCs w:val="28"/>
          <w:shd w:val="clear" w:color="auto" w:fill="FFFFFF"/>
          <w:lang w:eastAsia="ko-KR"/>
        </w:rPr>
        <w:t xml:space="preserve"> xây dựng Phương án cấp điện và Phương án PCCC đảm bảo. Chợ đáp ứng nhu cầu kinh doanh, buôn bán trao đổi hàng hóa của nhân dân trong xã và các xã lân cận. Chợ </w:t>
      </w:r>
      <w:r>
        <w:rPr>
          <w:rFonts w:ascii="Times New Roman" w:eastAsia="Batang" w:hAnsi="Times New Roman"/>
          <w:sz w:val="28"/>
          <w:szCs w:val="28"/>
          <w:shd w:val="clear" w:color="auto" w:fill="FFFFFF"/>
          <w:lang w:eastAsia="ko-KR"/>
        </w:rPr>
        <w:t>Phước Chánh</w:t>
      </w:r>
      <w:r w:rsidRPr="00F35B19">
        <w:rPr>
          <w:rFonts w:ascii="Times New Roman" w:eastAsia="Batang" w:hAnsi="Times New Roman"/>
          <w:sz w:val="28"/>
          <w:szCs w:val="28"/>
          <w:shd w:val="clear" w:color="auto" w:fill="FFFFFF"/>
          <w:lang w:eastAsia="ko-KR"/>
        </w:rPr>
        <w:t xml:space="preserve"> có tổ quản lý bảo vệ riêng và có nội quy, quy chế chợ được UBND xã </w:t>
      </w:r>
      <w:r>
        <w:rPr>
          <w:rFonts w:ascii="Times New Roman" w:eastAsia="Batang" w:hAnsi="Times New Roman"/>
          <w:sz w:val="28"/>
          <w:szCs w:val="28"/>
          <w:shd w:val="clear" w:color="auto" w:fill="FFFFFF"/>
          <w:lang w:eastAsia="ko-KR"/>
        </w:rPr>
        <w:t>Phước Chánh</w:t>
      </w:r>
      <w:r w:rsidRPr="00F35B19">
        <w:rPr>
          <w:rFonts w:ascii="Times New Roman" w:eastAsia="Batang" w:hAnsi="Times New Roman"/>
          <w:sz w:val="28"/>
          <w:szCs w:val="28"/>
          <w:shd w:val="clear" w:color="auto" w:fill="FFFFFF"/>
          <w:lang w:eastAsia="ko-KR"/>
        </w:rPr>
        <w:t xml:space="preserve"> thống nhất và phê duyệt, được niêm yết công khai để điều hành hoạt động, xử lý vi phạm tại chợ.</w:t>
      </w:r>
      <w:r w:rsidRPr="00374B0E">
        <w:rPr>
          <w:rFonts w:ascii="Times New Roman" w:eastAsia="Times New Roman" w:hAnsi="Times New Roman"/>
          <w:sz w:val="28"/>
          <w:szCs w:val="28"/>
          <w:shd w:val="clear" w:color="auto" w:fill="FFFFFF"/>
        </w:rPr>
        <w:t xml:space="preserve"> </w:t>
      </w:r>
    </w:p>
    <w:p w14:paraId="071664DA" w14:textId="77777777" w:rsidR="00085D77" w:rsidRPr="00374B0E" w:rsidRDefault="00085D77" w:rsidP="00085D77">
      <w:pPr>
        <w:shd w:val="clear" w:color="auto" w:fill="FFFFFF"/>
        <w:spacing w:after="0" w:line="20" w:lineRule="atLeast"/>
        <w:ind w:left="-567" w:firstLine="567"/>
        <w:jc w:val="both"/>
        <w:rPr>
          <w:rFonts w:ascii="Times New Roman" w:eastAsia="Times New Roman" w:hAnsi="Times New Roman"/>
          <w:b/>
          <w:iCs/>
          <w:sz w:val="28"/>
          <w:szCs w:val="28"/>
          <w:shd w:val="clear" w:color="auto" w:fill="FFFFFF"/>
        </w:rPr>
      </w:pPr>
      <w:r>
        <w:rPr>
          <w:rFonts w:ascii="Times New Roman" w:eastAsia="Times New Roman" w:hAnsi="Times New Roman"/>
          <w:sz w:val="28"/>
          <w:szCs w:val="28"/>
          <w:shd w:val="clear" w:color="auto" w:fill="FFFFFF"/>
        </w:rPr>
        <w:t xml:space="preserve">- </w:t>
      </w:r>
      <w:r w:rsidRPr="00374B0E">
        <w:rPr>
          <w:rFonts w:ascii="Times New Roman" w:eastAsia="Times New Roman" w:hAnsi="Times New Roman"/>
          <w:sz w:val="28"/>
          <w:szCs w:val="28"/>
          <w:shd w:val="clear" w:color="auto" w:fill="FFFFFF"/>
        </w:rPr>
        <w:t>Đã có hồ sơ minh chứng.</w:t>
      </w:r>
    </w:p>
    <w:p w14:paraId="0127B646"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Tự đánh giá:</w:t>
      </w:r>
      <w:r w:rsidRPr="0080366A">
        <w:rPr>
          <w:rFonts w:ascii="Times New Roman" w:eastAsia="Times New Roman" w:hAnsi="Times New Roman"/>
          <w:b/>
          <w:i/>
          <w:sz w:val="28"/>
          <w:szCs w:val="28"/>
          <w:shd w:val="clear" w:color="auto" w:fill="FFFFFF"/>
          <w:lang w:val="en-GB"/>
        </w:rPr>
        <w:t xml:space="preserve"> Tiêu chí số 7:</w:t>
      </w:r>
      <w:r w:rsidRPr="0080366A">
        <w:rPr>
          <w:rFonts w:ascii="Times New Roman" w:eastAsia="Times New Roman" w:hAnsi="Times New Roman"/>
          <w:b/>
          <w:i/>
          <w:sz w:val="28"/>
          <w:szCs w:val="28"/>
          <w:shd w:val="clear" w:color="auto" w:fill="FFFFFF"/>
          <w:lang w:val="vi-VN"/>
        </w:rPr>
        <w:t xml:space="preserve">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6B883BF2"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8. Tiêu chí số 8 về Thông tin và truyền thông:</w:t>
      </w:r>
    </w:p>
    <w:p w14:paraId="6470ACAC"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519D2E4E"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w:t>
      </w:r>
      <w:r w:rsidRPr="0080366A">
        <w:rPr>
          <w:rFonts w:ascii="Times New Roman" w:hAnsi="Times New Roman"/>
          <w:sz w:val="28"/>
          <w:szCs w:val="28"/>
          <w:shd w:val="clear" w:color="auto" w:fill="FFFFFF"/>
        </w:rPr>
        <w:t>Xã có điểm phục vụ bưu chính</w:t>
      </w:r>
      <w:r w:rsidRPr="0080366A">
        <w:rPr>
          <w:rFonts w:ascii="Times New Roman" w:hAnsi="Times New Roman"/>
          <w:sz w:val="28"/>
          <w:szCs w:val="28"/>
        </w:rPr>
        <w:t xml:space="preserve"> (chỉ tiêu 8.1).</w:t>
      </w:r>
    </w:p>
    <w:p w14:paraId="16064ECA"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w:t>
      </w:r>
      <w:r w:rsidRPr="0080366A">
        <w:rPr>
          <w:rFonts w:ascii="Times New Roman" w:hAnsi="Times New Roman"/>
          <w:sz w:val="28"/>
          <w:szCs w:val="28"/>
          <w:shd w:val="clear" w:color="auto" w:fill="FFFFFF"/>
        </w:rPr>
        <w:t>Xã có dịch vụ viễn thông, internet</w:t>
      </w:r>
      <w:r w:rsidRPr="0080366A">
        <w:rPr>
          <w:rFonts w:ascii="Times New Roman" w:hAnsi="Times New Roman"/>
          <w:sz w:val="28"/>
          <w:szCs w:val="28"/>
        </w:rPr>
        <w:t xml:space="preserve"> (chỉ tiêu 8.2).</w:t>
      </w:r>
    </w:p>
    <w:p w14:paraId="0B0956CE"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w:t>
      </w:r>
      <w:r w:rsidRPr="0080366A">
        <w:rPr>
          <w:rFonts w:ascii="Times New Roman" w:hAnsi="Times New Roman"/>
          <w:sz w:val="28"/>
          <w:szCs w:val="28"/>
          <w:shd w:val="clear" w:color="auto" w:fill="FFFFFF"/>
        </w:rPr>
        <w:t>Xã có đài truyền thanh và hệ thống loa đến các thôn</w:t>
      </w:r>
      <w:r w:rsidRPr="0080366A">
        <w:rPr>
          <w:rFonts w:ascii="Times New Roman" w:hAnsi="Times New Roman"/>
          <w:sz w:val="28"/>
          <w:szCs w:val="28"/>
        </w:rPr>
        <w:t xml:space="preserve"> (chỉ tiêu 8.3).</w:t>
      </w:r>
    </w:p>
    <w:p w14:paraId="0053D1E4" w14:textId="77777777" w:rsidR="00085D77" w:rsidRPr="0080366A" w:rsidRDefault="00085D77" w:rsidP="00085D77">
      <w:pPr>
        <w:spacing w:after="0" w:line="20" w:lineRule="atLeast"/>
        <w:ind w:left="-567" w:firstLine="567"/>
        <w:jc w:val="both"/>
        <w:rPr>
          <w:rFonts w:ascii="Times New Roman" w:hAnsi="Times New Roman"/>
          <w:spacing w:val="-4"/>
          <w:sz w:val="28"/>
          <w:szCs w:val="28"/>
        </w:rPr>
      </w:pPr>
      <w:r w:rsidRPr="0080366A">
        <w:rPr>
          <w:rFonts w:ascii="Times New Roman" w:hAnsi="Times New Roman"/>
          <w:spacing w:val="-4"/>
          <w:sz w:val="28"/>
          <w:szCs w:val="28"/>
        </w:rPr>
        <w:t xml:space="preserve">- </w:t>
      </w:r>
      <w:r w:rsidRPr="0080366A">
        <w:rPr>
          <w:rFonts w:ascii="Times New Roman" w:hAnsi="Times New Roman"/>
          <w:spacing w:val="-4"/>
          <w:sz w:val="28"/>
          <w:szCs w:val="28"/>
          <w:shd w:val="clear" w:color="auto" w:fill="FFFFFF"/>
        </w:rPr>
        <w:t>Xã có ứng dụng công nghệ thông tin trong công tác quản lý, điều hành</w:t>
      </w:r>
      <w:r w:rsidRPr="0080366A">
        <w:rPr>
          <w:rFonts w:ascii="Times New Roman" w:hAnsi="Times New Roman"/>
          <w:spacing w:val="-4"/>
          <w:sz w:val="28"/>
          <w:szCs w:val="28"/>
        </w:rPr>
        <w:t xml:space="preserve"> (chỉ tiêu 8.4).</w:t>
      </w:r>
    </w:p>
    <w:p w14:paraId="2AA7BC05"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7FE4DB6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Chỉ tiêu 8.1. Có 1 điểm phục vụ bưu chính. Bưu điện có nhân viên chuyển phát thư, báo phục vụ người đọc, dịch vụ điện thoại và dịch vụ internet, phục vụ các dịch vụ bưu chính viễn thông cho nhân dân đạt yêu cầu.</w:t>
      </w:r>
    </w:p>
    <w:p w14:paraId="09C16FD0"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xml:space="preserve">- Chỉ tiêu 8.2. Dịch vụ viễn thông, internet rộng khắp toàn xã. Xã có </w:t>
      </w:r>
      <w:r>
        <w:rPr>
          <w:rFonts w:ascii="Times New Roman" w:eastAsia="Times New Roman" w:hAnsi="Times New Roman"/>
          <w:color w:val="000000"/>
          <w:sz w:val="28"/>
          <w:szCs w:val="24"/>
        </w:rPr>
        <w:t>5/5</w:t>
      </w:r>
      <w:r w:rsidRPr="0080366A">
        <w:rPr>
          <w:rFonts w:ascii="Times New Roman" w:eastAsia="Times New Roman" w:hAnsi="Times New Roman"/>
          <w:color w:val="000000"/>
          <w:sz w:val="28"/>
          <w:szCs w:val="24"/>
        </w:rPr>
        <w:t xml:space="preserve"> thôn đảm bảo đạt chuẩn, sử dụng loại dịch vụ điện thoại và internet theo quy định.</w:t>
      </w:r>
    </w:p>
    <w:p w14:paraId="5CEB220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Chỉ tiêu 8.3.</w:t>
      </w:r>
      <w:r>
        <w:rPr>
          <w:rFonts w:ascii="Times New Roman" w:eastAsia="Times New Roman" w:hAnsi="Times New Roman"/>
          <w:color w:val="000000"/>
          <w:sz w:val="28"/>
          <w:szCs w:val="24"/>
        </w:rPr>
        <w:t xml:space="preserve"> Đài truyền thanh vô tuyến đến 5/5</w:t>
      </w:r>
      <w:r w:rsidRPr="0080366A">
        <w:rPr>
          <w:rFonts w:ascii="Times New Roman" w:eastAsia="Times New Roman" w:hAnsi="Times New Roman"/>
          <w:color w:val="000000"/>
          <w:sz w:val="28"/>
          <w:szCs w:val="24"/>
        </w:rPr>
        <w:t xml:space="preserve"> thôn với 25 cụm loa; chất lượng tin bài phát sóng và tiếp âm đài các cấp theo quy định. </w:t>
      </w:r>
    </w:p>
    <w:p w14:paraId="438456FB" w14:textId="77777777" w:rsidR="00085D77"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xml:space="preserve">- Chỉ tiêu 8.4. Việc ứng dụng công nghệ thông tin đã được áp dụng trong nhiều năm qua, và mang lại hiệu quả làm việc rất cao, tiết kiệm thời gian, chi phí. </w:t>
      </w:r>
    </w:p>
    <w:p w14:paraId="4709B420"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Tỷ lệ máy vi tính/số cán bộ, công chức của xã đạt 100% 2</w:t>
      </w:r>
      <w:r>
        <w:rPr>
          <w:rFonts w:ascii="Times New Roman" w:eastAsia="Times New Roman" w:hAnsi="Times New Roman"/>
          <w:color w:val="000000"/>
          <w:sz w:val="28"/>
          <w:szCs w:val="24"/>
        </w:rPr>
        <w:t>8/28</w:t>
      </w:r>
      <w:r w:rsidRPr="0080366A">
        <w:rPr>
          <w:rFonts w:ascii="Times New Roman" w:eastAsia="Times New Roman" w:hAnsi="Times New Roman"/>
          <w:color w:val="000000"/>
          <w:sz w:val="28"/>
          <w:szCs w:val="24"/>
        </w:rPr>
        <w:t xml:space="preserve"> máy vi tính trên số CB, CC xã.</w:t>
      </w:r>
    </w:p>
    <w:p w14:paraId="5A4FFA67"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Xã có trang thông tin điện tử để cập nhật thông tin địa phương, sử dụng chung phần mềm quản lý văn bản và hồ sơ công việc cấp huyện (Q-office), qua thư điện tử (email, zalo), có máy in, máy Scan kết nối mạng phục vụ công tác.</w:t>
      </w:r>
    </w:p>
    <w:p w14:paraId="494625E6"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lastRenderedPageBreak/>
        <w:t xml:space="preserve">Hệ thống thông tin và truyền thông trên địa bàn xã đáp ứng nhu cầu phục vụ bưu chính, viễn thông, giải trí, học tập, áp dụng tiến bộ khoa học kỹ thuật trong sản xuất kinh doanh cho nhân dân trên địa bàn xã; đáp ứng tốt công tác quản lý, điều hành chất lượng, hiệu quả trong cải cách hành chính của chính quyền xã. </w:t>
      </w:r>
    </w:p>
    <w:p w14:paraId="2328B24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xml:space="preserve">- </w:t>
      </w:r>
      <w:r>
        <w:rPr>
          <w:rFonts w:ascii="Times New Roman" w:eastAsia="Times New Roman" w:hAnsi="Times New Roman"/>
          <w:color w:val="000000"/>
          <w:sz w:val="28"/>
          <w:szCs w:val="24"/>
        </w:rPr>
        <w:t xml:space="preserve"> Đã có </w:t>
      </w:r>
      <w:r w:rsidRPr="0080366A">
        <w:rPr>
          <w:rFonts w:ascii="Times New Roman" w:eastAsia="Times New Roman" w:hAnsi="Times New Roman"/>
          <w:color w:val="000000"/>
          <w:sz w:val="28"/>
          <w:szCs w:val="24"/>
        </w:rPr>
        <w:t xml:space="preserve">Hồ sơ minh chứng. </w:t>
      </w:r>
    </w:p>
    <w:p w14:paraId="6B4C6A2A"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8: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6D91D0AE"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9. Tiêu chí số 9 về Nhà ở dân cư:</w:t>
      </w:r>
    </w:p>
    <w:p w14:paraId="0DFF942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20E285A4" w14:textId="77777777" w:rsidR="00085D77" w:rsidRPr="0080366A" w:rsidRDefault="00085D77" w:rsidP="00085D77">
      <w:pPr>
        <w:spacing w:after="0" w:line="20" w:lineRule="atLeast"/>
        <w:ind w:left="-567" w:firstLine="567"/>
        <w:jc w:val="both"/>
        <w:rPr>
          <w:rFonts w:ascii="Times New Roman" w:hAnsi="Times New Roman"/>
          <w:bCs/>
          <w:spacing w:val="-4"/>
          <w:sz w:val="28"/>
          <w:szCs w:val="28"/>
        </w:rPr>
      </w:pPr>
      <w:r w:rsidRPr="0080366A">
        <w:rPr>
          <w:rFonts w:ascii="Times New Roman" w:hAnsi="Times New Roman"/>
          <w:bCs/>
          <w:spacing w:val="-4"/>
          <w:sz w:val="28"/>
          <w:szCs w:val="28"/>
        </w:rPr>
        <w:t>- Trên địa bàn không còn hộ gia đình ở trong nhà tạm, nhà dột nát (chỉ tiêu 9.1).</w:t>
      </w:r>
    </w:p>
    <w:p w14:paraId="2D2D9B47"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Tỷ lệ hộ gia đình có nhà ở kiên cố hoặc bán kiên cố: ≥75% đối với xã khu vực 1; ≥80% đối với xã khu vực 2 (chỉ tiêu 9.2).</w:t>
      </w:r>
    </w:p>
    <w:p w14:paraId="49AABD3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36290F2A" w14:textId="77777777" w:rsidR="00085D77" w:rsidRPr="0080366A" w:rsidRDefault="00085D77" w:rsidP="00085D77">
      <w:pPr>
        <w:spacing w:after="0" w:line="20" w:lineRule="atLeast"/>
        <w:ind w:left="-567" w:firstLine="567"/>
        <w:jc w:val="both"/>
        <w:rPr>
          <w:rFonts w:ascii="Times New Roman" w:eastAsia="Batang" w:hAnsi="Times New Roman"/>
          <w:sz w:val="28"/>
          <w:szCs w:val="28"/>
          <w:lang w:eastAsia="ko-KR"/>
        </w:rPr>
      </w:pPr>
      <w:r w:rsidRPr="0080366A">
        <w:rPr>
          <w:rFonts w:ascii="Times New Roman" w:eastAsia="Times New Roman" w:hAnsi="Times New Roman"/>
          <w:sz w:val="28"/>
          <w:szCs w:val="28"/>
        </w:rPr>
        <w:t xml:space="preserve">- Chỉ tiêu 9.1. </w:t>
      </w:r>
      <w:r w:rsidRPr="0080366A">
        <w:rPr>
          <w:rFonts w:ascii="Times New Roman" w:eastAsia="Batang" w:hAnsi="Times New Roman"/>
          <w:sz w:val="28"/>
          <w:szCs w:val="28"/>
          <w:shd w:val="clear" w:color="auto" w:fill="FFFFFF"/>
          <w:lang w:eastAsia="ko-KR"/>
        </w:rPr>
        <w:t>Nhà tạm, dột nát:</w:t>
      </w:r>
      <w:r w:rsidRPr="0080366A">
        <w:rPr>
          <w:rFonts w:ascii="Times New Roman" w:eastAsia="Batang" w:hAnsi="Times New Roman"/>
          <w:sz w:val="28"/>
          <w:szCs w:val="28"/>
          <w:lang w:eastAsia="ko-KR"/>
        </w:rPr>
        <w:t xml:space="preserve"> Đến thời điểm hiện tại còn: 0/</w:t>
      </w:r>
      <w:r>
        <w:rPr>
          <w:rFonts w:ascii="Times New Roman" w:eastAsia="Batang" w:hAnsi="Times New Roman"/>
          <w:sz w:val="28"/>
          <w:szCs w:val="28"/>
          <w:lang w:eastAsia="ko-KR"/>
        </w:rPr>
        <w:t>732</w:t>
      </w:r>
      <w:r w:rsidRPr="0080366A">
        <w:rPr>
          <w:rFonts w:ascii="Times New Roman" w:eastAsia="Batang" w:hAnsi="Times New Roman"/>
          <w:sz w:val="28"/>
          <w:szCs w:val="28"/>
          <w:lang w:eastAsia="ko-KR"/>
        </w:rPr>
        <w:t xml:space="preserve"> nhà. Tỷ lệ: 0%</w:t>
      </w:r>
    </w:p>
    <w:p w14:paraId="60379C97" w14:textId="77777777" w:rsidR="00085D77" w:rsidRPr="0080366A" w:rsidRDefault="00085D77" w:rsidP="00085D77">
      <w:pPr>
        <w:widowControl w:val="0"/>
        <w:spacing w:after="0" w:line="20" w:lineRule="atLeast"/>
        <w:ind w:left="-567" w:firstLine="567"/>
        <w:jc w:val="both"/>
        <w:rPr>
          <w:rFonts w:ascii="Times New Roman" w:eastAsia="Batang" w:hAnsi="Times New Roman"/>
          <w:sz w:val="28"/>
          <w:szCs w:val="28"/>
          <w:lang w:eastAsia="ko-KR"/>
        </w:rPr>
      </w:pPr>
      <w:r w:rsidRPr="0080366A">
        <w:rPr>
          <w:rFonts w:ascii="Times New Roman" w:eastAsia="Batang" w:hAnsi="Times New Roman"/>
          <w:bCs/>
          <w:sz w:val="28"/>
          <w:szCs w:val="28"/>
          <w:lang w:val="en-GB" w:eastAsia="ko-KR"/>
        </w:rPr>
        <w:t xml:space="preserve">- </w:t>
      </w:r>
      <w:r w:rsidRPr="0080366A">
        <w:rPr>
          <w:rFonts w:ascii="Times New Roman" w:eastAsia="Times New Roman" w:hAnsi="Times New Roman"/>
          <w:sz w:val="28"/>
          <w:szCs w:val="28"/>
        </w:rPr>
        <w:t xml:space="preserve">Chỉ tiêu </w:t>
      </w:r>
      <w:r w:rsidRPr="0080366A">
        <w:rPr>
          <w:rFonts w:ascii="Times New Roman" w:eastAsia="Batang" w:hAnsi="Times New Roman"/>
          <w:bCs/>
          <w:sz w:val="28"/>
          <w:szCs w:val="28"/>
          <w:lang w:val="en-GB" w:eastAsia="ko-KR"/>
        </w:rPr>
        <w:t>9.2. Tỷ lệ hộ có nhà ở kiên cố hoặc bán kiên cố đến cuối năm 2024 đảm bảo 3 cứng</w:t>
      </w:r>
      <w:r w:rsidRPr="0080366A">
        <w:rPr>
          <w:rFonts w:ascii="Times New Roman" w:eastAsia="Batang" w:hAnsi="Times New Roman"/>
          <w:sz w:val="28"/>
          <w:szCs w:val="28"/>
          <w:lang w:eastAsia="ko-KR"/>
        </w:rPr>
        <w:t xml:space="preserve"> Đạ</w:t>
      </w:r>
      <w:r>
        <w:rPr>
          <w:rFonts w:ascii="Times New Roman" w:eastAsia="Batang" w:hAnsi="Times New Roman"/>
          <w:sz w:val="28"/>
          <w:szCs w:val="28"/>
          <w:lang w:eastAsia="ko-KR"/>
        </w:rPr>
        <w:t>t 85.79</w:t>
      </w:r>
      <w:r w:rsidRPr="0080366A">
        <w:rPr>
          <w:rFonts w:ascii="Times New Roman" w:eastAsia="Batang" w:hAnsi="Times New Roman"/>
          <w:sz w:val="28"/>
          <w:szCs w:val="28"/>
          <w:lang w:eastAsia="ko-KR"/>
        </w:rPr>
        <w:t>% (</w:t>
      </w:r>
      <w:r>
        <w:rPr>
          <w:rFonts w:ascii="Times New Roman" w:eastAsia="Batang" w:hAnsi="Times New Roman"/>
          <w:sz w:val="28"/>
          <w:szCs w:val="28"/>
          <w:lang w:eastAsia="ko-KR"/>
        </w:rPr>
        <w:t>628</w:t>
      </w:r>
      <w:r w:rsidRPr="0080366A">
        <w:rPr>
          <w:rFonts w:ascii="Times New Roman" w:eastAsia="Batang" w:hAnsi="Times New Roman"/>
          <w:sz w:val="28"/>
          <w:szCs w:val="28"/>
          <w:lang w:eastAsia="ko-KR"/>
        </w:rPr>
        <w:t>/</w:t>
      </w:r>
      <w:r>
        <w:rPr>
          <w:rFonts w:ascii="Times New Roman" w:eastAsia="Batang" w:hAnsi="Times New Roman"/>
          <w:sz w:val="28"/>
          <w:szCs w:val="28"/>
          <w:lang w:eastAsia="ko-KR"/>
        </w:rPr>
        <w:t>732</w:t>
      </w:r>
      <w:r w:rsidRPr="0080366A">
        <w:rPr>
          <w:rFonts w:ascii="Times New Roman" w:eastAsia="Batang" w:hAnsi="Times New Roman"/>
          <w:sz w:val="28"/>
          <w:szCs w:val="28"/>
          <w:lang w:eastAsia="ko-KR"/>
        </w:rPr>
        <w:t>nhà).</w:t>
      </w:r>
    </w:p>
    <w:p w14:paraId="507F40FE" w14:textId="77777777" w:rsidR="00085D77" w:rsidRDefault="00085D77" w:rsidP="00085D77">
      <w:pPr>
        <w:widowControl w:val="0"/>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Đa số nhà ở, công trình phụ trợ như nhà tắm, nhà vệ sinh, bế</w:t>
      </w:r>
      <w:r>
        <w:rPr>
          <w:rFonts w:ascii="Times New Roman" w:hAnsi="Times New Roman"/>
          <w:sz w:val="28"/>
          <w:szCs w:val="28"/>
        </w:rPr>
        <w:t xml:space="preserve">p ăn </w:t>
      </w:r>
      <w:r w:rsidRPr="0080366A">
        <w:rPr>
          <w:rFonts w:ascii="Times New Roman" w:hAnsi="Times New Roman"/>
          <w:sz w:val="28"/>
          <w:szCs w:val="28"/>
        </w:rPr>
        <w:t>cơ bản đảm bảo nhu cầu sinh hoạt của hộ gia đình.</w:t>
      </w:r>
    </w:p>
    <w:p w14:paraId="3CED3EF1" w14:textId="77777777" w:rsidR="00085D77" w:rsidRPr="00202D8D" w:rsidRDefault="00085D77" w:rsidP="00085D77">
      <w:pPr>
        <w:widowControl w:val="0"/>
        <w:spacing w:after="0" w:line="20" w:lineRule="atLeast"/>
        <w:ind w:left="-567" w:firstLine="567"/>
        <w:jc w:val="both"/>
        <w:rPr>
          <w:rFonts w:ascii="Times New Roman" w:hAnsi="Times New Roman"/>
          <w:b/>
          <w:i/>
          <w:sz w:val="28"/>
          <w:szCs w:val="28"/>
        </w:rPr>
      </w:pPr>
      <w:r w:rsidRPr="00202D8D">
        <w:rPr>
          <w:rFonts w:ascii="Times New Roman" w:hAnsi="Times New Roman"/>
          <w:sz w:val="28"/>
          <w:szCs w:val="28"/>
        </w:rPr>
        <w:t xml:space="preserve">-  Đã có Hồ sơ minh chứng. </w:t>
      </w:r>
    </w:p>
    <w:p w14:paraId="74948840" w14:textId="77777777" w:rsidR="00085D77" w:rsidRPr="0080366A" w:rsidRDefault="00085D77" w:rsidP="00085D77">
      <w:pPr>
        <w:shd w:val="clear" w:color="auto" w:fill="FFFFFF"/>
        <w:spacing w:after="0" w:line="20" w:lineRule="atLeast"/>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Tự đánh giá:</w:t>
      </w:r>
      <w:r w:rsidRPr="0080366A">
        <w:rPr>
          <w:rFonts w:ascii="Times New Roman" w:eastAsia="Times New Roman" w:hAnsi="Times New Roman"/>
          <w:b/>
          <w:i/>
          <w:sz w:val="28"/>
          <w:szCs w:val="28"/>
          <w:shd w:val="clear" w:color="auto" w:fill="FFFFFF"/>
          <w:lang w:val="en-GB"/>
        </w:rPr>
        <w:t xml:space="preserve"> Tiêu chí số 9: </w:t>
      </w:r>
      <w:r w:rsidRPr="0080366A">
        <w:rPr>
          <w:rFonts w:ascii="Times New Roman" w:eastAsia="Times New Roman" w:hAnsi="Times New Roman"/>
          <w:b/>
          <w:i/>
          <w:sz w:val="28"/>
          <w:szCs w:val="28"/>
          <w:shd w:val="clear" w:color="auto" w:fill="FFFFFF"/>
          <w:lang w:val="vi-VN"/>
        </w:rPr>
        <w:t xml:space="preserve">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sz w:val="28"/>
          <w:szCs w:val="28"/>
          <w:shd w:val="clear" w:color="auto" w:fill="FFFFFF"/>
          <w:lang w:val="vi-VN"/>
        </w:rPr>
        <w:t xml:space="preserve"> </w:t>
      </w:r>
    </w:p>
    <w:p w14:paraId="013C0440"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10. Tiêu chí số 10 về Thu nhập</w:t>
      </w:r>
    </w:p>
    <w:p w14:paraId="767BCE9C"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r w:rsidRPr="0080366A">
        <w:rPr>
          <w:rFonts w:ascii="Times New Roman" w:eastAsia="Times New Roman" w:hAnsi="Times New Roman"/>
          <w:sz w:val="28"/>
          <w:szCs w:val="28"/>
          <w:shd w:val="clear" w:color="auto" w:fill="FFFFFF"/>
        </w:rPr>
        <w:t>Thu nhập bình quân đầu người triệu đồng/người/năm</w:t>
      </w:r>
    </w:p>
    <w:p w14:paraId="06B21BD4"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lang w:val="vi-VN"/>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r w:rsidRPr="0080366A">
        <w:rPr>
          <w:rFonts w:ascii="Times New Roman" w:eastAsia="Times New Roman" w:hAnsi="Times New Roman"/>
          <w:i/>
          <w:sz w:val="28"/>
          <w:szCs w:val="28"/>
          <w:shd w:val="clear" w:color="auto" w:fill="FFFFFF"/>
        </w:rPr>
        <w:t> </w:t>
      </w:r>
    </w:p>
    <w:p w14:paraId="79E25B45"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i/>
          <w:sz w:val="28"/>
          <w:szCs w:val="28"/>
          <w:shd w:val="clear" w:color="auto" w:fill="FFFFFF"/>
        </w:rPr>
      </w:pPr>
      <w:r w:rsidRPr="0080366A">
        <w:rPr>
          <w:rFonts w:ascii="Times New Roman" w:eastAsia="Times New Roman" w:hAnsi="Times New Roman"/>
          <w:color w:val="000000"/>
          <w:sz w:val="28"/>
          <w:szCs w:val="24"/>
        </w:rPr>
        <w:t>- Thu nhập bình quân đầu người năm 2024 trên</w:t>
      </w:r>
      <w:r>
        <w:rPr>
          <w:rFonts w:ascii="Times New Roman" w:eastAsia="Times New Roman" w:hAnsi="Times New Roman"/>
          <w:color w:val="000000"/>
          <w:sz w:val="28"/>
          <w:szCs w:val="24"/>
        </w:rPr>
        <w:t xml:space="preserve"> tất cả các lĩnh vực đạt: 45,005</w:t>
      </w:r>
      <w:r w:rsidRPr="0080366A">
        <w:rPr>
          <w:rFonts w:ascii="Times New Roman" w:eastAsia="Times New Roman" w:hAnsi="Times New Roman"/>
          <w:color w:val="000000"/>
          <w:sz w:val="28"/>
          <w:szCs w:val="24"/>
        </w:rPr>
        <w:t xml:space="preserve"> triệu đồng/người/năm. </w:t>
      </w:r>
    </w:p>
    <w:p w14:paraId="7BD45C4D" w14:textId="77777777" w:rsidR="00085D77" w:rsidRPr="0080366A" w:rsidRDefault="00085D77" w:rsidP="00085D77">
      <w:pPr>
        <w:shd w:val="clear" w:color="auto" w:fill="FFFFFF"/>
        <w:spacing w:after="0" w:line="20" w:lineRule="atLeast"/>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Tự đánh giá:</w:t>
      </w:r>
      <w:r w:rsidRPr="0080366A">
        <w:rPr>
          <w:rFonts w:ascii="Times New Roman" w:eastAsia="Times New Roman" w:hAnsi="Times New Roman"/>
          <w:b/>
          <w:i/>
          <w:sz w:val="28"/>
          <w:szCs w:val="28"/>
          <w:shd w:val="clear" w:color="auto" w:fill="FFFFFF"/>
          <w:lang w:val="en-GB"/>
        </w:rPr>
        <w:t xml:space="preserve"> Tiêu chí số 10:</w:t>
      </w:r>
      <w:r w:rsidRPr="0080366A">
        <w:rPr>
          <w:rFonts w:ascii="Times New Roman" w:eastAsia="Times New Roman" w:hAnsi="Times New Roman"/>
          <w:b/>
          <w:i/>
          <w:sz w:val="28"/>
          <w:szCs w:val="28"/>
          <w:shd w:val="clear" w:color="auto" w:fill="FFFFFF"/>
          <w:lang w:val="vi-VN"/>
        </w:rPr>
        <w:t xml:space="preserve">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sz w:val="28"/>
          <w:szCs w:val="28"/>
          <w:shd w:val="clear" w:color="auto" w:fill="FFFFFF"/>
          <w:lang w:val="vi-VN"/>
        </w:rPr>
        <w:t xml:space="preserve"> </w:t>
      </w:r>
    </w:p>
    <w:p w14:paraId="1CE5E817"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11. Tiêu chí số 11 về Hộ nghèo:</w:t>
      </w:r>
    </w:p>
    <w:p w14:paraId="3B05866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5E022BA1" w14:textId="77777777" w:rsidR="00085D77" w:rsidRPr="0080366A" w:rsidRDefault="00085D77" w:rsidP="00085D77">
      <w:pPr>
        <w:spacing w:after="0" w:line="20" w:lineRule="atLeast"/>
        <w:ind w:left="-567" w:firstLine="567"/>
        <w:jc w:val="both"/>
        <w:rPr>
          <w:rFonts w:ascii="Times New Roman" w:hAnsi="Times New Roman"/>
          <w:spacing w:val="-2"/>
          <w:sz w:val="28"/>
          <w:szCs w:val="28"/>
        </w:rPr>
      </w:pPr>
      <w:r w:rsidRPr="0080366A">
        <w:rPr>
          <w:rFonts w:ascii="Times New Roman" w:hAnsi="Times New Roman"/>
          <w:spacing w:val="-2"/>
          <w:sz w:val="28"/>
          <w:szCs w:val="28"/>
        </w:rPr>
        <w:t xml:space="preserve">Xã được công nhận đạt tiêu chí nghèo đa chiều trong xây dựng NTM khi có tỷ lệ hộ nghèo đa chiều và cận nghèo đa chiều của xã dưới mức tối thiểu 13% đối với xã khu vực 1 và 05% đối với xã khu vực 2. </w:t>
      </w:r>
    </w:p>
    <w:p w14:paraId="1450B64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rPr>
      </w:pPr>
      <w:r w:rsidRPr="0080366A">
        <w:rPr>
          <w:rFonts w:ascii="Times New Roman" w:eastAsia="Times New Roman" w:hAnsi="Times New Roman"/>
          <w:b/>
          <w:i/>
          <w:color w:val="FF0000"/>
          <w:sz w:val="28"/>
          <w:szCs w:val="28"/>
          <w:shd w:val="clear" w:color="auto" w:fill="FFFFFF"/>
        </w:rPr>
        <w:t>b)</w:t>
      </w:r>
      <w:r w:rsidRPr="0080366A">
        <w:rPr>
          <w:rFonts w:ascii="Times New Roman" w:eastAsia="Times New Roman" w:hAnsi="Times New Roman"/>
          <w:b/>
          <w:i/>
          <w:color w:val="FF0000"/>
          <w:sz w:val="28"/>
          <w:szCs w:val="28"/>
          <w:shd w:val="clear" w:color="auto" w:fill="FFFFFF"/>
          <w:lang w:val="vi-VN"/>
        </w:rPr>
        <w:t xml:space="preserve"> Kết quả thực hiện tiêu chí:</w:t>
      </w:r>
    </w:p>
    <w:p w14:paraId="776C8B44" w14:textId="77777777" w:rsidR="00085D77" w:rsidRPr="00202D8D" w:rsidRDefault="00085D77" w:rsidP="00085D77">
      <w:pPr>
        <w:shd w:val="clear" w:color="auto" w:fill="FFFFFF"/>
        <w:spacing w:after="0" w:line="20" w:lineRule="atLeast"/>
        <w:ind w:left="-567" w:firstLine="567"/>
        <w:jc w:val="both"/>
        <w:rPr>
          <w:rFonts w:ascii="Times New Roman" w:eastAsia="Times New Roman" w:hAnsi="Times New Roman"/>
          <w:color w:val="FF0000"/>
          <w:sz w:val="28"/>
          <w:szCs w:val="28"/>
        </w:rPr>
      </w:pPr>
      <w:r w:rsidRPr="00202D8D">
        <w:rPr>
          <w:rFonts w:ascii="Times New Roman" w:eastAsia="Times New Roman" w:hAnsi="Times New Roman"/>
          <w:color w:val="FF0000"/>
          <w:sz w:val="28"/>
          <w:szCs w:val="28"/>
        </w:rPr>
        <w:t>- Đánh giá kết quả thực hiện các cơ chế, chính sách và hỗ trợ giảm nghèo bền vững trên địa bàn xã cuối năm 2024.</w:t>
      </w:r>
    </w:p>
    <w:p w14:paraId="1A279DA0" w14:textId="77777777" w:rsidR="00085D77" w:rsidRPr="00202D8D" w:rsidRDefault="00085D77" w:rsidP="00085D77">
      <w:pPr>
        <w:shd w:val="clear" w:color="auto" w:fill="FFFFFF"/>
        <w:spacing w:after="0" w:line="20" w:lineRule="atLeast"/>
        <w:ind w:left="-567" w:firstLine="567"/>
        <w:jc w:val="both"/>
        <w:rPr>
          <w:rFonts w:ascii="Times New Roman" w:eastAsia="Times New Roman" w:hAnsi="Times New Roman"/>
          <w:color w:val="FF0000"/>
          <w:sz w:val="28"/>
          <w:szCs w:val="28"/>
        </w:rPr>
      </w:pPr>
      <w:r w:rsidRPr="00202D8D">
        <w:rPr>
          <w:rFonts w:ascii="Times New Roman" w:eastAsia="Times New Roman" w:hAnsi="Times New Roman"/>
          <w:color w:val="FF0000"/>
          <w:sz w:val="28"/>
          <w:szCs w:val="28"/>
        </w:rPr>
        <w:t>Kết quả rà soát hộ nghèo, hộ cận nghèo năm 2024 trên địa bàn xã (109/743) Tỷ lệ: 12,76% (Đã trừ 15 hộ không có khản năng lao động).</w:t>
      </w:r>
    </w:p>
    <w:p w14:paraId="7CD6C895" w14:textId="77777777" w:rsidR="00085D77" w:rsidRPr="00202D8D" w:rsidRDefault="00085D77" w:rsidP="00085D77">
      <w:pPr>
        <w:shd w:val="clear" w:color="auto" w:fill="FFFFFF"/>
        <w:spacing w:after="0" w:line="20" w:lineRule="atLeast"/>
        <w:ind w:left="-567" w:firstLine="567"/>
        <w:jc w:val="both"/>
        <w:rPr>
          <w:rFonts w:ascii="Times New Roman" w:eastAsia="Times New Roman" w:hAnsi="Times New Roman"/>
          <w:color w:val="FF0000"/>
          <w:sz w:val="28"/>
          <w:szCs w:val="28"/>
        </w:rPr>
      </w:pPr>
      <w:r w:rsidRPr="00202D8D">
        <w:rPr>
          <w:rFonts w:ascii="Times New Roman" w:eastAsia="Times New Roman" w:hAnsi="Times New Roman"/>
          <w:color w:val="FF0000"/>
          <w:sz w:val="28"/>
          <w:szCs w:val="28"/>
        </w:rPr>
        <w:t>- Tỷ lệ hộ nghèo đa chiều: ((47-12)/(743-12))*100% = 4,79 %</w:t>
      </w:r>
    </w:p>
    <w:p w14:paraId="56D9E494" w14:textId="77777777" w:rsidR="00085D77" w:rsidRPr="00202D8D" w:rsidRDefault="00085D77" w:rsidP="00085D77">
      <w:pPr>
        <w:shd w:val="clear" w:color="auto" w:fill="FFFFFF"/>
        <w:spacing w:after="0" w:line="20" w:lineRule="atLeast"/>
        <w:ind w:left="-567" w:firstLine="567"/>
        <w:jc w:val="both"/>
        <w:rPr>
          <w:rFonts w:ascii="Times New Roman" w:eastAsia="Times New Roman" w:hAnsi="Times New Roman"/>
          <w:color w:val="FF0000"/>
          <w:sz w:val="28"/>
          <w:szCs w:val="28"/>
        </w:rPr>
      </w:pPr>
      <w:r w:rsidRPr="00202D8D">
        <w:rPr>
          <w:rFonts w:ascii="Times New Roman" w:eastAsia="Times New Roman" w:hAnsi="Times New Roman"/>
          <w:color w:val="FF0000"/>
          <w:sz w:val="28"/>
          <w:szCs w:val="28"/>
        </w:rPr>
        <w:t>- Tỷ lệ cận nghèo đa chiều: ((62-3)/(743-3)) *100% = 7,97 %</w:t>
      </w:r>
    </w:p>
    <w:p w14:paraId="0022E3B3" w14:textId="77777777" w:rsidR="00085D77" w:rsidRPr="00202D8D" w:rsidRDefault="00085D77" w:rsidP="00085D77">
      <w:pPr>
        <w:shd w:val="clear" w:color="auto" w:fill="FFFFFF"/>
        <w:spacing w:after="0" w:line="20" w:lineRule="atLeast"/>
        <w:ind w:left="-567" w:firstLine="567"/>
        <w:jc w:val="both"/>
        <w:rPr>
          <w:rFonts w:ascii="Times New Roman" w:eastAsia="Times New Roman" w:hAnsi="Times New Roman"/>
          <w:color w:val="FF0000"/>
          <w:sz w:val="28"/>
          <w:szCs w:val="28"/>
        </w:rPr>
      </w:pPr>
      <w:r w:rsidRPr="00202D8D">
        <w:rPr>
          <w:rFonts w:ascii="Times New Roman" w:eastAsia="Times New Roman" w:hAnsi="Times New Roman"/>
          <w:color w:val="FF0000"/>
          <w:sz w:val="28"/>
          <w:szCs w:val="28"/>
        </w:rPr>
        <w:t xml:space="preserve">- Tỷ lệ hộ nghèo đa chiều (NTM): 4,79 + 7,97  =  12,76 % </w:t>
      </w:r>
    </w:p>
    <w:p w14:paraId="55860D0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FF0000"/>
          <w:sz w:val="28"/>
          <w:szCs w:val="28"/>
          <w:shd w:val="clear" w:color="auto" w:fill="FFFFFF"/>
        </w:rPr>
      </w:pPr>
      <w:r w:rsidRPr="0080366A">
        <w:rPr>
          <w:rFonts w:ascii="Times New Roman" w:eastAsia="Times New Roman" w:hAnsi="Times New Roman"/>
          <w:color w:val="FF0000"/>
          <w:sz w:val="28"/>
          <w:szCs w:val="28"/>
          <w:shd w:val="clear" w:color="auto" w:fill="FFFFFF"/>
        </w:rPr>
        <w:t xml:space="preserve">Hồ sơ minh chứng: Đã có trên phần mềm điều tra hộ nghèo năm 2024 </w:t>
      </w:r>
    </w:p>
    <w:p w14:paraId="12AE14C5"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en-GB"/>
        </w:rPr>
      </w:pPr>
      <w:r w:rsidRPr="0080366A">
        <w:rPr>
          <w:rFonts w:ascii="Times New Roman" w:eastAsia="Times New Roman" w:hAnsi="Times New Roman"/>
          <w:b/>
          <w:i/>
          <w:color w:val="FF0000"/>
          <w:sz w:val="28"/>
          <w:szCs w:val="28"/>
          <w:shd w:val="clear" w:color="auto" w:fill="FFFFFF"/>
        </w:rPr>
        <w:t xml:space="preserve">c) </w:t>
      </w:r>
      <w:r w:rsidRPr="0080366A">
        <w:rPr>
          <w:rFonts w:ascii="Times New Roman" w:eastAsia="Times New Roman" w:hAnsi="Times New Roman"/>
          <w:b/>
          <w:i/>
          <w:color w:val="FF0000"/>
          <w:sz w:val="28"/>
          <w:szCs w:val="28"/>
          <w:shd w:val="clear" w:color="auto" w:fill="FFFFFF"/>
          <w:lang w:val="vi-VN"/>
        </w:rPr>
        <w:t xml:space="preserve">Tự đánh giá: </w:t>
      </w:r>
      <w:r w:rsidRPr="0080366A">
        <w:rPr>
          <w:rFonts w:ascii="Times New Roman" w:eastAsia="Times New Roman" w:hAnsi="Times New Roman"/>
          <w:b/>
          <w:i/>
          <w:color w:val="FF0000"/>
          <w:sz w:val="28"/>
          <w:szCs w:val="28"/>
          <w:shd w:val="clear" w:color="auto" w:fill="FFFFFF"/>
          <w:lang w:val="en-GB"/>
        </w:rPr>
        <w:t xml:space="preserve">Tiêu chí số 11: Đạt </w:t>
      </w:r>
    </w:p>
    <w:p w14:paraId="3B5F81EA"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12. Tiêu chí số 12 về Lao động:</w:t>
      </w:r>
    </w:p>
    <w:p w14:paraId="5A07B84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7534BC67"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bCs/>
          <w:sz w:val="28"/>
          <w:szCs w:val="28"/>
        </w:rPr>
        <w:t xml:space="preserve">- Tỷ lệ lao động qua đào tạo (áp dụng đạt cho cả nam và nữ): </w:t>
      </w:r>
      <w:r w:rsidRPr="0080366A">
        <w:rPr>
          <w:rFonts w:ascii="Times New Roman" w:hAnsi="Times New Roman"/>
          <w:sz w:val="28"/>
          <w:szCs w:val="28"/>
        </w:rPr>
        <w:t>≥70% đối với xã khu vực 1; ≥75% đối với xã khu vực 2 (chỉ tiêu 12.1).</w:t>
      </w:r>
    </w:p>
    <w:p w14:paraId="032CA200"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bCs/>
          <w:sz w:val="28"/>
          <w:szCs w:val="28"/>
        </w:rPr>
        <w:lastRenderedPageBreak/>
        <w:t>- Tỷ lệ lao động qua đào tạo có bằng cấp, chứng chỉ (áp dụng đạt cho cả nam và nữ)</w:t>
      </w:r>
      <w:r w:rsidRPr="0080366A">
        <w:rPr>
          <w:rFonts w:ascii="Times New Roman" w:hAnsi="Times New Roman"/>
          <w:sz w:val="28"/>
          <w:szCs w:val="28"/>
        </w:rPr>
        <w:t>: ≥20% đối với xã khu vực 1; ≥25% đối với xã khu vực 2 (chỉ tiêu 12.2).</w:t>
      </w:r>
    </w:p>
    <w:p w14:paraId="624F80BC"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i/>
          <w:sz w:val="28"/>
          <w:szCs w:val="28"/>
          <w:lang w:val="en-GB"/>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r w:rsidRPr="0080366A">
        <w:rPr>
          <w:rFonts w:ascii="Times New Roman" w:eastAsia="Times New Roman" w:hAnsi="Times New Roman"/>
          <w:b/>
          <w:i/>
          <w:sz w:val="28"/>
          <w:szCs w:val="28"/>
          <w:shd w:val="clear" w:color="auto" w:fill="FFFFFF"/>
          <w:lang w:val="en-GB"/>
        </w:rPr>
        <w:t xml:space="preserve"> </w:t>
      </w:r>
      <w:r w:rsidRPr="0080366A">
        <w:rPr>
          <w:rFonts w:ascii="Times New Roman" w:eastAsia="Times New Roman" w:hAnsi="Times New Roman"/>
          <w:i/>
          <w:sz w:val="28"/>
          <w:szCs w:val="28"/>
          <w:shd w:val="clear" w:color="auto" w:fill="FFFFFF"/>
          <w:lang w:val="en-GB"/>
        </w:rPr>
        <w:t>Theo số liệu mới nhất năm 2024.</w:t>
      </w:r>
    </w:p>
    <w:p w14:paraId="1F0AA8FB" w14:textId="77777777" w:rsidR="00085D77" w:rsidRPr="00202D8D" w:rsidRDefault="00085D77" w:rsidP="00085D77">
      <w:pPr>
        <w:shd w:val="clear" w:color="auto" w:fill="FFFFFF"/>
        <w:spacing w:after="0" w:line="20" w:lineRule="atLeast"/>
        <w:ind w:left="-567" w:firstLine="567"/>
        <w:jc w:val="both"/>
        <w:rPr>
          <w:rFonts w:ascii="Times New Roman" w:eastAsia="Times New Roman" w:hAnsi="Times New Roman"/>
          <w:sz w:val="28"/>
          <w:szCs w:val="28"/>
        </w:rPr>
      </w:pPr>
      <w:r w:rsidRPr="00202D8D">
        <w:rPr>
          <w:rFonts w:ascii="Times New Roman" w:eastAsia="Times New Roman" w:hAnsi="Times New Roman"/>
          <w:sz w:val="28"/>
          <w:szCs w:val="28"/>
        </w:rPr>
        <w:t xml:space="preserve">- Chỉ tiêu 12.1: </w:t>
      </w:r>
      <w:r w:rsidRPr="00202D8D">
        <w:rPr>
          <w:rFonts w:ascii="Times New Roman" w:eastAsia="Times New Roman" w:hAnsi="Times New Roman"/>
          <w:bCs/>
          <w:sz w:val="28"/>
          <w:szCs w:val="28"/>
        </w:rPr>
        <w:t xml:space="preserve">Tỷ lệ lao động qua đào tạo (áp dụng đạt cho cả nam và nữ): </w:t>
      </w:r>
      <w:r w:rsidRPr="00202D8D">
        <w:rPr>
          <w:rFonts w:ascii="Times New Roman" w:eastAsia="Times New Roman" w:hAnsi="Times New Roman"/>
          <w:sz w:val="28"/>
          <w:szCs w:val="28"/>
        </w:rPr>
        <w:t xml:space="preserve">Đạt 72,28% (1.165 lao động/2.262tổng số LĐ). Đạt </w:t>
      </w:r>
    </w:p>
    <w:p w14:paraId="77017940" w14:textId="77777777" w:rsidR="00085D77" w:rsidRPr="00202D8D" w:rsidRDefault="00085D77" w:rsidP="00085D77">
      <w:pPr>
        <w:shd w:val="clear" w:color="auto" w:fill="FFFFFF"/>
        <w:spacing w:after="0" w:line="20" w:lineRule="atLeast"/>
        <w:ind w:left="-567" w:firstLine="567"/>
        <w:jc w:val="both"/>
        <w:rPr>
          <w:rFonts w:ascii="Times New Roman" w:eastAsia="Times New Roman" w:hAnsi="Times New Roman"/>
          <w:sz w:val="28"/>
          <w:szCs w:val="28"/>
        </w:rPr>
      </w:pPr>
      <w:r w:rsidRPr="00202D8D">
        <w:rPr>
          <w:rFonts w:ascii="Times New Roman" w:eastAsia="Times New Roman" w:hAnsi="Times New Roman"/>
          <w:sz w:val="28"/>
          <w:szCs w:val="28"/>
        </w:rPr>
        <w:t>- Chỉ tiêu 12.2:</w:t>
      </w:r>
      <w:r w:rsidRPr="00202D8D">
        <w:rPr>
          <w:rFonts w:ascii="Times New Roman" w:eastAsia="Times New Roman" w:hAnsi="Times New Roman"/>
          <w:bCs/>
          <w:sz w:val="28"/>
          <w:szCs w:val="28"/>
        </w:rPr>
        <w:t xml:space="preserve"> Tỷ lệ lao động qua đào tạo có bằng cấp, chứng chỉ (áp dụng đạt cho cả nam và nữ)</w:t>
      </w:r>
      <w:r w:rsidRPr="00202D8D">
        <w:rPr>
          <w:rFonts w:ascii="Times New Roman" w:eastAsia="Times New Roman" w:hAnsi="Times New Roman"/>
          <w:sz w:val="28"/>
          <w:szCs w:val="28"/>
        </w:rPr>
        <w:t>: Đạt 20,78%  (470 lao động /2.262 LĐ có bằng, chứng chỉ). Đạt</w:t>
      </w:r>
    </w:p>
    <w:p w14:paraId="0E9584D0"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sz w:val="28"/>
          <w:szCs w:val="28"/>
          <w:shd w:val="clear" w:color="auto" w:fill="FFFFFF"/>
        </w:rPr>
      </w:pPr>
      <w:r w:rsidRPr="0080366A">
        <w:rPr>
          <w:rFonts w:ascii="Times New Roman" w:eastAsia="Times New Roman" w:hAnsi="Times New Roman"/>
          <w:sz w:val="28"/>
          <w:szCs w:val="28"/>
          <w:shd w:val="clear" w:color="auto" w:fill="FFFFFF"/>
        </w:rPr>
        <w:t xml:space="preserve">Hồ sơ minh chứng: Đã có trên phần mềm điều tra cung lao động năm 2024 </w:t>
      </w:r>
    </w:p>
    <w:p w14:paraId="1914DD15"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12: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sz w:val="28"/>
          <w:szCs w:val="28"/>
          <w:shd w:val="clear" w:color="auto" w:fill="FFFFFF"/>
          <w:lang w:val="vi-VN"/>
        </w:rPr>
        <w:t xml:space="preserve"> </w:t>
      </w:r>
    </w:p>
    <w:p w14:paraId="507226F9"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13. Tiêu chí số 13 về Tổ chức sản xuất và phát triển kinh tế nông thôn:</w:t>
      </w:r>
    </w:p>
    <w:p w14:paraId="464E0F1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3BA525F7" w14:textId="77777777" w:rsidR="00085D77" w:rsidRPr="0080366A" w:rsidRDefault="00085D77" w:rsidP="00085D77">
      <w:pPr>
        <w:spacing w:after="0" w:line="20" w:lineRule="atLeast"/>
        <w:ind w:left="-567" w:firstLine="567"/>
        <w:jc w:val="both"/>
        <w:outlineLvl w:val="0"/>
        <w:rPr>
          <w:rFonts w:ascii="Times New Roman" w:hAnsi="Times New Roman"/>
          <w:sz w:val="28"/>
          <w:szCs w:val="28"/>
          <w:shd w:val="clear" w:color="auto" w:fill="FFFFFF"/>
        </w:rPr>
      </w:pPr>
      <w:r w:rsidRPr="0080366A">
        <w:rPr>
          <w:rFonts w:ascii="Times New Roman" w:hAnsi="Times New Roman"/>
          <w:sz w:val="28"/>
          <w:szCs w:val="28"/>
        </w:rPr>
        <w:t>- Xã có hợp tác xã hoạt động hiệu quả và đúng quy định của Luật Hợp tác xã (chỉ tiêu 13.1).</w:t>
      </w:r>
    </w:p>
    <w:p w14:paraId="49AE5B4F" w14:textId="77777777" w:rsidR="00085D77" w:rsidRPr="0080366A" w:rsidRDefault="00085D77" w:rsidP="00085D77">
      <w:pPr>
        <w:spacing w:after="0" w:line="20" w:lineRule="atLeast"/>
        <w:ind w:left="-567" w:firstLine="567"/>
        <w:jc w:val="both"/>
        <w:rPr>
          <w:rFonts w:ascii="Times New Roman" w:hAnsi="Times New Roman"/>
          <w:sz w:val="28"/>
          <w:szCs w:val="28"/>
          <w:shd w:val="clear" w:color="auto" w:fill="FFFFFF"/>
        </w:rPr>
      </w:pPr>
      <w:r w:rsidRPr="0080366A">
        <w:rPr>
          <w:rFonts w:ascii="Times New Roman" w:hAnsi="Times New Roman"/>
          <w:sz w:val="28"/>
          <w:szCs w:val="28"/>
        </w:rPr>
        <w:t>- Xã có mô hình liên kết sản xuất gắn với tiêu thụ sản phẩm chủ lực đảm bảo bền vững (chỉ tiêu 13.2).</w:t>
      </w:r>
    </w:p>
    <w:p w14:paraId="40F1B2BA"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Thực hiện truy xuất nguồn gốc các sản phẩm chủ lực của xã gắn với xây dựng vùng nguyên liệu và được chứng nhận VietGAP hoặc tương đương</w:t>
      </w:r>
      <w:r w:rsidRPr="0080366A">
        <w:rPr>
          <w:rFonts w:ascii="Times New Roman" w:hAnsi="Times New Roman"/>
          <w:b/>
          <w:sz w:val="28"/>
          <w:szCs w:val="28"/>
          <w:vertAlign w:val="superscript"/>
        </w:rPr>
        <w:t xml:space="preserve"> </w:t>
      </w:r>
      <w:r w:rsidRPr="0080366A">
        <w:rPr>
          <w:rFonts w:ascii="Times New Roman" w:hAnsi="Times New Roman"/>
          <w:sz w:val="28"/>
          <w:szCs w:val="28"/>
        </w:rPr>
        <w:t>(chỉ tiêu 13.3).</w:t>
      </w:r>
    </w:p>
    <w:p w14:paraId="136258EC"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Có kế hoạch và triển khai kế hoạch bảo tồn, phát triển làng nghề, làng nghề truyền thống (nếu có) gắn với hạ tầng về bảo vệ môi trường</w:t>
      </w:r>
      <w:r w:rsidRPr="0080366A">
        <w:rPr>
          <w:rFonts w:ascii="Times New Roman" w:hAnsi="Times New Roman"/>
          <w:sz w:val="28"/>
          <w:szCs w:val="28"/>
          <w:vertAlign w:val="superscript"/>
        </w:rPr>
        <w:t xml:space="preserve"> </w:t>
      </w:r>
      <w:r w:rsidRPr="0080366A">
        <w:rPr>
          <w:rFonts w:ascii="Times New Roman" w:hAnsi="Times New Roman"/>
          <w:sz w:val="28"/>
          <w:szCs w:val="28"/>
        </w:rPr>
        <w:t>(chỉ tiêu 13.4).</w:t>
      </w:r>
    </w:p>
    <w:p w14:paraId="3EFA16EC"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Có tổ khuyến nông cộng đồng hoạt động hiệu quả (chỉ tiêu 13.5).</w:t>
      </w:r>
    </w:p>
    <w:p w14:paraId="1B4E36A0"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22925844" w14:textId="77777777" w:rsidR="00085D77" w:rsidRPr="00D47F8E" w:rsidRDefault="00085D77" w:rsidP="00085D77">
      <w:pPr>
        <w:widowControl w:val="0"/>
        <w:ind w:left="-709" w:firstLine="709"/>
        <w:jc w:val="both"/>
        <w:rPr>
          <w:rFonts w:ascii="Times New Roman" w:eastAsia="Batang" w:hAnsi="Times New Roman"/>
          <w:sz w:val="28"/>
          <w:szCs w:val="28"/>
          <w:lang w:val="nb-NO" w:eastAsia="ko-KR"/>
        </w:rPr>
      </w:pPr>
      <w:r w:rsidRPr="0080366A">
        <w:rPr>
          <w:rFonts w:ascii="Times New Roman" w:eastAsia="Batang" w:hAnsi="Times New Roman"/>
          <w:sz w:val="28"/>
          <w:szCs w:val="28"/>
          <w:lang w:eastAsia="ko-KR"/>
        </w:rPr>
        <w:t xml:space="preserve">- 13.1. </w:t>
      </w:r>
      <w:r w:rsidRPr="00D47F8E">
        <w:rPr>
          <w:rFonts w:ascii="Times New Roman" w:eastAsia="Batang" w:hAnsi="Times New Roman"/>
          <w:sz w:val="28"/>
          <w:szCs w:val="28"/>
          <w:lang w:val="nb-NO" w:eastAsia="ko-KR"/>
        </w:rPr>
        <w:t>Hiện nay trên địa bàn xã Phước Chánh có 1 hợp tác xã được thành lập  và thán</w:t>
      </w:r>
      <w:r w:rsidRPr="00D47F8E">
        <w:rPr>
          <w:rFonts w:ascii="Times New Roman" w:eastAsia="Batang" w:hAnsi="Times New Roman"/>
          <w:sz w:val="28"/>
          <w:szCs w:val="28"/>
          <w:lang w:eastAsia="ko-KR"/>
        </w:rPr>
        <w:t>g</w:t>
      </w:r>
      <w:r w:rsidRPr="00D47F8E">
        <w:rPr>
          <w:rFonts w:ascii="Times New Roman" w:eastAsia="Batang" w:hAnsi="Times New Roman"/>
          <w:sz w:val="28"/>
          <w:szCs w:val="28"/>
          <w:lang w:val="nb-NO" w:eastAsia="ko-KR"/>
        </w:rPr>
        <w:t xml:space="preserve"> 2/2024. Từ khi thành lập đến nay HTX chưa triể</w:t>
      </w:r>
      <w:r>
        <w:rPr>
          <w:rFonts w:ascii="Times New Roman" w:eastAsia="Batang" w:hAnsi="Times New Roman"/>
          <w:sz w:val="28"/>
          <w:szCs w:val="28"/>
          <w:lang w:val="nb-NO" w:eastAsia="ko-KR"/>
        </w:rPr>
        <w:t>n k</w:t>
      </w:r>
      <w:r w:rsidRPr="00D47F8E">
        <w:rPr>
          <w:rFonts w:ascii="Times New Roman" w:eastAsia="Batang" w:hAnsi="Times New Roman"/>
          <w:sz w:val="28"/>
          <w:szCs w:val="28"/>
          <w:lang w:val="nb-NO" w:eastAsia="ko-KR"/>
        </w:rPr>
        <w:t>hai thực hiện theo phương án sản xuất kinh doanh. Vì vậy không đánh giá được đối với HTX này (7 thành viên).</w:t>
      </w:r>
    </w:p>
    <w:p w14:paraId="6350EEC2" w14:textId="77777777" w:rsidR="00085D77" w:rsidRPr="00D47F8E" w:rsidRDefault="00085D77" w:rsidP="00085D77">
      <w:pPr>
        <w:spacing w:after="0" w:line="20" w:lineRule="atLeast"/>
        <w:ind w:left="-567" w:firstLine="567"/>
        <w:jc w:val="both"/>
        <w:outlineLvl w:val="0"/>
        <w:rPr>
          <w:rFonts w:ascii="Times New Roman" w:hAnsi="Times New Roman"/>
          <w:sz w:val="28"/>
          <w:szCs w:val="28"/>
        </w:rPr>
      </w:pPr>
      <w:r w:rsidRPr="00D47F8E">
        <w:rPr>
          <w:rFonts w:ascii="Times New Roman" w:hAnsi="Times New Roman"/>
          <w:sz w:val="28"/>
          <w:szCs w:val="28"/>
        </w:rPr>
        <w:t>- Trên địa bàn xã có 02 tổ hợp tác thành lập từ tháng 01/2021 và hoạt động liên tục từ lúc thành lập đến nay. Mỗi tổ hợp tác có trên 10 thành viên và số</w:t>
      </w:r>
      <w:r>
        <w:rPr>
          <w:rFonts w:ascii="Times New Roman" w:hAnsi="Times New Roman"/>
          <w:sz w:val="28"/>
          <w:szCs w:val="28"/>
        </w:rPr>
        <w:t xml:space="preserve"> thành viên tăng dầ</w:t>
      </w:r>
      <w:r w:rsidRPr="00D47F8E">
        <w:rPr>
          <w:rFonts w:ascii="Times New Roman" w:hAnsi="Times New Roman"/>
          <w:sz w:val="28"/>
          <w:szCs w:val="28"/>
        </w:rPr>
        <w:t xml:space="preserve">n theo hằng Năm. THT hoạt động liên tục và tạo ra thu nhập bình quân trên 500tr đồng/ năm và tăng dần trên  hằng năm. </w:t>
      </w:r>
    </w:p>
    <w:p w14:paraId="32E48250" w14:textId="77777777" w:rsidR="00085D77" w:rsidRPr="00D47F8E" w:rsidRDefault="00085D77" w:rsidP="00085D77">
      <w:pPr>
        <w:spacing w:after="0" w:line="20" w:lineRule="atLeast"/>
        <w:ind w:left="-567" w:firstLine="567"/>
        <w:jc w:val="both"/>
        <w:outlineLvl w:val="0"/>
        <w:rPr>
          <w:rFonts w:ascii="Times New Roman" w:hAnsi="Times New Roman"/>
          <w:sz w:val="28"/>
          <w:szCs w:val="28"/>
        </w:rPr>
      </w:pPr>
      <w:r w:rsidRPr="00D47F8E">
        <w:rPr>
          <w:rFonts w:ascii="Times New Roman" w:hAnsi="Times New Roman"/>
          <w:sz w:val="28"/>
          <w:szCs w:val="28"/>
        </w:rPr>
        <w:t>- Tổ hợp tác hoạt động hiệu quả theo Quyết định 1519/QĐ-BKHĐT ngày 7/5/2024 của Bộ kế hoạch đầu tư về việc công bố các chỉ tiêu HTX, THT và khu công nghiệp ban hành quy trình thu nhaaph, tổng thu và tính toán tiêu chí về thu nhập thuộc Bộ Tiêu chí quốc gia về nông thôn mới giai đoạn 2021-2025.</w:t>
      </w:r>
    </w:p>
    <w:p w14:paraId="0367F7E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sz w:val="28"/>
          <w:szCs w:val="28"/>
        </w:rPr>
      </w:pPr>
      <w:r w:rsidRPr="0080366A">
        <w:rPr>
          <w:rFonts w:ascii="Times New Roman" w:eastAsia="Batang" w:hAnsi="Times New Roman"/>
          <w:sz w:val="28"/>
          <w:szCs w:val="28"/>
          <w:lang w:eastAsia="ko-KR"/>
        </w:rPr>
        <w:t>Đạt</w:t>
      </w:r>
    </w:p>
    <w:p w14:paraId="469D2AC9" w14:textId="77777777" w:rsidR="00085D77" w:rsidRPr="0080366A" w:rsidRDefault="00085D77" w:rsidP="00085D77">
      <w:pPr>
        <w:widowControl w:val="0"/>
        <w:spacing w:after="0" w:line="240" w:lineRule="auto"/>
        <w:ind w:left="-567" w:firstLine="567"/>
        <w:jc w:val="both"/>
        <w:rPr>
          <w:rFonts w:ascii="Times New Roman" w:eastAsia="Batang" w:hAnsi="Times New Roman"/>
          <w:sz w:val="28"/>
          <w:szCs w:val="28"/>
          <w:lang w:eastAsia="ko-KR"/>
        </w:rPr>
      </w:pPr>
      <w:r w:rsidRPr="0080366A">
        <w:rPr>
          <w:rFonts w:ascii="Times New Roman" w:eastAsia="Batang" w:hAnsi="Times New Roman"/>
          <w:sz w:val="28"/>
          <w:szCs w:val="28"/>
          <w:lang w:eastAsia="ko-KR"/>
        </w:rPr>
        <w:t>- 13.2. Xã có mô hình liên kết sản xuất gắn với tiêu thụ sản phẩm chủ lực đảm bảo bền vững. Có mô hình lúa Hữu cơ, bò vỗ sinh sản… Đạt</w:t>
      </w:r>
    </w:p>
    <w:p w14:paraId="167F35C4" w14:textId="77777777" w:rsidR="00085D77" w:rsidRPr="0080366A" w:rsidRDefault="00085D77" w:rsidP="00085D77">
      <w:pPr>
        <w:widowControl w:val="0"/>
        <w:spacing w:after="0" w:line="240" w:lineRule="auto"/>
        <w:ind w:left="-567" w:firstLine="567"/>
        <w:jc w:val="both"/>
        <w:rPr>
          <w:rFonts w:ascii="Times New Roman" w:eastAsia="Batang" w:hAnsi="Times New Roman"/>
          <w:sz w:val="28"/>
          <w:szCs w:val="28"/>
          <w:lang w:eastAsia="ko-KR"/>
        </w:rPr>
      </w:pPr>
      <w:r w:rsidRPr="0080366A">
        <w:rPr>
          <w:rFonts w:ascii="Times New Roman" w:eastAsia="Batang" w:hAnsi="Times New Roman"/>
          <w:sz w:val="28"/>
          <w:szCs w:val="28"/>
          <w:lang w:eastAsia="ko-KR"/>
        </w:rPr>
        <w:t>- 13.3. Thực hiện truy xuất nguồn gốc các sản phẩm chủ lực của xã gắn với xây dựng vùng nguyên liệu</w:t>
      </w:r>
      <w:r w:rsidRPr="0080366A">
        <w:rPr>
          <w:rFonts w:ascii="Times New Roman" w:eastAsia="Batang" w:hAnsi="Times New Roman"/>
          <w:sz w:val="28"/>
          <w:szCs w:val="28"/>
          <w:vertAlign w:val="superscript"/>
          <w:lang w:eastAsia="ko-KR"/>
        </w:rPr>
        <w:t xml:space="preserve"> </w:t>
      </w:r>
      <w:r w:rsidRPr="0080366A">
        <w:rPr>
          <w:rFonts w:ascii="Times New Roman" w:eastAsia="Batang" w:hAnsi="Times New Roman"/>
          <w:sz w:val="28"/>
          <w:szCs w:val="28"/>
          <w:lang w:eastAsia="ko-KR"/>
        </w:rPr>
        <w:t>và được chứng nhận VietGAP hoặc tương đương. Điều kiện thực tế địa phương không đánh giá chỉ tiêu này. Đạt</w:t>
      </w:r>
    </w:p>
    <w:p w14:paraId="293E6464" w14:textId="77777777" w:rsidR="00085D77" w:rsidRPr="0080366A" w:rsidRDefault="00085D77" w:rsidP="00085D77">
      <w:pPr>
        <w:widowControl w:val="0"/>
        <w:spacing w:after="0" w:line="240" w:lineRule="auto"/>
        <w:ind w:left="-567" w:firstLine="567"/>
        <w:jc w:val="both"/>
        <w:rPr>
          <w:rFonts w:ascii="Times New Roman" w:eastAsia="Batang" w:hAnsi="Times New Roman"/>
          <w:sz w:val="28"/>
          <w:szCs w:val="28"/>
          <w:lang w:eastAsia="ko-KR"/>
        </w:rPr>
      </w:pPr>
      <w:r w:rsidRPr="0080366A">
        <w:rPr>
          <w:rFonts w:ascii="Times New Roman" w:eastAsia="Batang" w:hAnsi="Times New Roman"/>
          <w:sz w:val="28"/>
          <w:szCs w:val="28"/>
          <w:lang w:eastAsia="ko-KR"/>
        </w:rPr>
        <w:t>- 13.4. Có kế hoạch và triển khai kế hoạch bảo tồn, phát triển làng nghề, làng nghề truyền thống</w:t>
      </w:r>
      <w:r w:rsidRPr="0080366A">
        <w:rPr>
          <w:rFonts w:ascii="Times New Roman" w:eastAsia="Batang" w:hAnsi="Times New Roman"/>
          <w:sz w:val="28"/>
          <w:szCs w:val="28"/>
          <w:vertAlign w:val="superscript"/>
          <w:lang w:eastAsia="ko-KR"/>
        </w:rPr>
        <w:t xml:space="preserve"> </w:t>
      </w:r>
      <w:r w:rsidRPr="0080366A">
        <w:rPr>
          <w:rFonts w:ascii="Times New Roman" w:eastAsia="Batang" w:hAnsi="Times New Roman"/>
          <w:sz w:val="28"/>
          <w:szCs w:val="28"/>
          <w:lang w:eastAsia="ko-KR"/>
        </w:rPr>
        <w:t>(nếu có) gắn với hạ tầng về bảo vệ môi trường. Tại địa phương không có làng nghề. Đạt</w:t>
      </w:r>
    </w:p>
    <w:p w14:paraId="599E0F0B" w14:textId="77777777" w:rsidR="00085D77" w:rsidRPr="0080366A" w:rsidRDefault="00085D77" w:rsidP="00085D77">
      <w:pPr>
        <w:widowControl w:val="0"/>
        <w:spacing w:after="0" w:line="240" w:lineRule="auto"/>
        <w:ind w:left="-567" w:firstLine="567"/>
        <w:jc w:val="both"/>
        <w:rPr>
          <w:rFonts w:ascii="Times New Roman" w:eastAsia="Batang" w:hAnsi="Times New Roman"/>
          <w:sz w:val="28"/>
          <w:szCs w:val="28"/>
          <w:lang w:eastAsia="ko-KR"/>
        </w:rPr>
      </w:pPr>
      <w:r w:rsidRPr="0080366A">
        <w:rPr>
          <w:rFonts w:ascii="Times New Roman" w:eastAsia="Batang" w:hAnsi="Times New Roman"/>
          <w:sz w:val="28"/>
          <w:szCs w:val="28"/>
          <w:lang w:eastAsia="ko-KR"/>
        </w:rPr>
        <w:t xml:space="preserve">- 13.5. Có tổ khuyến nông cộng đồng hoạt động hiệu quả: Đã thành lập </w:t>
      </w:r>
      <w:r>
        <w:rPr>
          <w:rFonts w:ascii="Times New Roman" w:eastAsia="Batang" w:hAnsi="Times New Roman"/>
          <w:sz w:val="28"/>
          <w:szCs w:val="28"/>
          <w:lang w:eastAsia="ko-KR"/>
        </w:rPr>
        <w:t>5</w:t>
      </w:r>
      <w:r w:rsidRPr="0080366A">
        <w:rPr>
          <w:rFonts w:ascii="Times New Roman" w:eastAsia="Batang" w:hAnsi="Times New Roman"/>
          <w:sz w:val="28"/>
          <w:szCs w:val="28"/>
          <w:lang w:eastAsia="ko-KR"/>
        </w:rPr>
        <w:t xml:space="preserve"> tổ khuyến nông tại </w:t>
      </w:r>
      <w:r>
        <w:rPr>
          <w:rFonts w:ascii="Times New Roman" w:eastAsia="Batang" w:hAnsi="Times New Roman"/>
          <w:sz w:val="28"/>
          <w:szCs w:val="28"/>
          <w:lang w:eastAsia="ko-KR"/>
        </w:rPr>
        <w:t>5</w:t>
      </w:r>
      <w:r w:rsidRPr="0080366A">
        <w:rPr>
          <w:rFonts w:ascii="Times New Roman" w:eastAsia="Batang" w:hAnsi="Times New Roman"/>
          <w:sz w:val="28"/>
          <w:szCs w:val="28"/>
          <w:lang w:eastAsia="ko-KR"/>
        </w:rPr>
        <w:t xml:space="preserve"> thôn. Đạt</w:t>
      </w:r>
    </w:p>
    <w:p w14:paraId="1FB3F41C"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sz w:val="28"/>
          <w:szCs w:val="28"/>
          <w:shd w:val="clear" w:color="auto" w:fill="FFFFFF"/>
        </w:rPr>
      </w:pPr>
      <w:r w:rsidRPr="0080366A">
        <w:rPr>
          <w:rFonts w:ascii="Times New Roman" w:eastAsia="Times New Roman" w:hAnsi="Times New Roman"/>
          <w:color w:val="000000"/>
          <w:sz w:val="28"/>
          <w:szCs w:val="24"/>
        </w:rPr>
        <w:lastRenderedPageBreak/>
        <w:t>- HTX đã phát huy vai trò trong sản xuất và tiêu thụ sản phẩm hoạt động tích cực, tạo việc làm, góp phần nâng cao thu nhập cho người dân.</w:t>
      </w:r>
    </w:p>
    <w:p w14:paraId="55A8AB37"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Mở rộng thêm các dịch vụ sản xuất kinh doanh, liên kết sản xuất theo chuỗi giá trị để nâng cao chất lượng và ổn định đầu ra cho nông sản.</w:t>
      </w:r>
    </w:p>
    <w:p w14:paraId="42BD3D0A"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sz w:val="28"/>
          <w:szCs w:val="28"/>
          <w:lang w:val="en-GB"/>
        </w:rPr>
      </w:pPr>
      <w:r w:rsidRPr="0080366A">
        <w:rPr>
          <w:rFonts w:ascii="Times New Roman" w:eastAsia="Times New Roman" w:hAnsi="Times New Roman"/>
          <w:color w:val="000000"/>
          <w:sz w:val="28"/>
          <w:szCs w:val="24"/>
        </w:rPr>
        <w:t xml:space="preserve"> - Đã có hồ sơ minh chứng. </w:t>
      </w:r>
    </w:p>
    <w:p w14:paraId="70DB7D39" w14:textId="77777777" w:rsidR="00085D77" w:rsidRPr="0080366A" w:rsidRDefault="00085D77" w:rsidP="00085D77">
      <w:pPr>
        <w:shd w:val="clear" w:color="auto" w:fill="FFFFFF"/>
        <w:spacing w:after="0" w:line="20" w:lineRule="atLeast"/>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13: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2F5FF6AF"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14. Tiêu chí số 14 về Giáo dục:</w:t>
      </w:r>
    </w:p>
    <w:p w14:paraId="0F875E8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574261C5"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w:t>
      </w:r>
      <w:r w:rsidRPr="0080366A">
        <w:rPr>
          <w:rFonts w:ascii="Times New Roman" w:hAnsi="Times New Roman"/>
          <w:spacing w:val="-4"/>
          <w:sz w:val="28"/>
          <w:szCs w:val="28"/>
          <w:lang w:val="de-DE"/>
        </w:rPr>
        <w:t>Phổ cập giáo dục mầm non cho trẻ em 5 tuổi</w:t>
      </w:r>
      <w:r w:rsidRPr="0080366A">
        <w:rPr>
          <w:rFonts w:ascii="Times New Roman" w:hAnsi="Times New Roman"/>
          <w:bCs/>
          <w:spacing w:val="-4"/>
          <w:sz w:val="28"/>
          <w:szCs w:val="28"/>
          <w:lang w:val="de-DE"/>
        </w:rPr>
        <w:t>; phổ cập giáo dục tiểu học; phổ cập giáo dục trung học cơ sở; xóa mù chữ</w:t>
      </w:r>
      <w:r w:rsidRPr="0080366A">
        <w:rPr>
          <w:rFonts w:ascii="Times New Roman" w:hAnsi="Times New Roman"/>
          <w:spacing w:val="-4"/>
          <w:sz w:val="28"/>
          <w:szCs w:val="28"/>
          <w:lang w:val="de-DE"/>
        </w:rPr>
        <w:t>: Đạt phổ cập giáo dục mầm non cho trẻ em 5 tuổi</w:t>
      </w:r>
      <w:r w:rsidRPr="0080366A">
        <w:rPr>
          <w:rFonts w:ascii="Times New Roman" w:hAnsi="Times New Roman"/>
          <w:bCs/>
          <w:spacing w:val="-4"/>
          <w:sz w:val="28"/>
          <w:szCs w:val="28"/>
          <w:lang w:val="de-DE"/>
        </w:rPr>
        <w:t>; đạt phổ cập giáo dục tiểu học mức độ 2, đạt chuẩn phổ cập giáo dục THCS mức độ 2 và đạt chuẩn xóa mù chữ mức độ 2; từ 98% trở lên tỷ lệ trẻ em 6 tuổi vào lớp 1; trung tâm học tập cộng đồng được đánh giá/xếp loại khá trở lên</w:t>
      </w:r>
      <w:r w:rsidRPr="0080366A">
        <w:rPr>
          <w:rFonts w:ascii="Times New Roman" w:hAnsi="Times New Roman"/>
          <w:sz w:val="28"/>
          <w:szCs w:val="28"/>
        </w:rPr>
        <w:t xml:space="preserve"> (chỉ tiêu 14.1). </w:t>
      </w:r>
    </w:p>
    <w:p w14:paraId="28AD9EA8" w14:textId="77777777" w:rsidR="00085D77" w:rsidRPr="0080366A" w:rsidRDefault="00085D77" w:rsidP="00085D77">
      <w:pPr>
        <w:spacing w:after="0" w:line="20" w:lineRule="atLeast"/>
        <w:ind w:left="-567" w:firstLine="567"/>
        <w:jc w:val="both"/>
        <w:rPr>
          <w:rFonts w:ascii="Times New Roman" w:hAnsi="Times New Roman"/>
          <w:spacing w:val="-2"/>
          <w:sz w:val="28"/>
          <w:szCs w:val="28"/>
          <w:lang w:val="en-GB"/>
        </w:rPr>
      </w:pPr>
      <w:r w:rsidRPr="0080366A">
        <w:rPr>
          <w:rFonts w:ascii="Times New Roman" w:hAnsi="Times New Roman"/>
          <w:sz w:val="28"/>
          <w:szCs w:val="28"/>
        </w:rPr>
        <w:t xml:space="preserve">- </w:t>
      </w:r>
      <w:r w:rsidRPr="0080366A">
        <w:rPr>
          <w:rFonts w:ascii="Times New Roman" w:hAnsi="Times New Roman"/>
          <w:spacing w:val="-2"/>
          <w:sz w:val="28"/>
          <w:szCs w:val="28"/>
          <w:lang w:val="en-GB"/>
        </w:rPr>
        <w:t>Tỷ lệ học sinh (áp dụng đạt cho cả nam và nữ) tốt nghiệp trung học cơ sở được tiếp tục học trung học (phổ thông, giáo dục thường xuyên, trung cấp):</w:t>
      </w:r>
      <w:r w:rsidRPr="0080366A">
        <w:rPr>
          <w:rFonts w:ascii="Times New Roman" w:hAnsi="Times New Roman"/>
          <w:sz w:val="28"/>
          <w:szCs w:val="28"/>
        </w:rPr>
        <w:t xml:space="preserve"> ≥ 70% đối với xã khu vực 1; ≥ 85% đối với xã khu vực 2 (chỉ tiêu 14.2).</w:t>
      </w:r>
    </w:p>
    <w:p w14:paraId="27AC4F9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18758B41" w14:textId="77777777" w:rsidR="00085D77" w:rsidRPr="0080366A" w:rsidRDefault="00085D77" w:rsidP="00085D77">
      <w:pPr>
        <w:widowControl w:val="0"/>
        <w:spacing w:after="0" w:line="240" w:lineRule="auto"/>
        <w:ind w:left="-567" w:firstLine="567"/>
        <w:jc w:val="both"/>
        <w:rPr>
          <w:rFonts w:ascii="Times New Roman" w:eastAsia="Batang" w:hAnsi="Times New Roman"/>
          <w:i/>
          <w:spacing w:val="-6"/>
          <w:sz w:val="28"/>
          <w:szCs w:val="28"/>
          <w:lang w:val="sv-SE" w:eastAsia="ko-KR"/>
        </w:rPr>
      </w:pPr>
      <w:r w:rsidRPr="0080366A">
        <w:rPr>
          <w:rFonts w:ascii="Times New Roman" w:eastAsia="Batang" w:hAnsi="Times New Roman"/>
          <w:spacing w:val="-4"/>
          <w:sz w:val="28"/>
          <w:szCs w:val="28"/>
          <w:lang w:val="de-DE" w:eastAsia="ko-KR"/>
        </w:rPr>
        <w:t>14.1. Phổ cập giáo dục mầm non cho trẻ em 5 tuổi được công nhận tai Quyết định số 3322/QĐ-UBND ngày 27/11/2023 của UBND huyện Phước Sơn về việc công nhận đơn vị đạt chuẩn Phổ cập giáo dục mầm non cho trẻ em 5 tuổi, năm 2023 và tại Quyết định 444/QĐ-UBND ngày 04/3/2024 của UBND tỉnh Quảng Nam về việc công nhận các huyện, thị xã, thành phố đạt chuẩn Phổ cập giáo dục mầm cho trẻ em 5 tuổi. và Phổ</w:t>
      </w:r>
      <w:r w:rsidRPr="0080366A">
        <w:rPr>
          <w:rFonts w:ascii="Times New Roman" w:eastAsia="Batang" w:hAnsi="Times New Roman"/>
          <w:bCs/>
          <w:spacing w:val="-4"/>
          <w:sz w:val="28"/>
          <w:szCs w:val="28"/>
          <w:lang w:val="de-DE" w:eastAsia="ko-KR"/>
        </w:rPr>
        <w:t xml:space="preserve"> cập giáo dục tiểu học năm 2023, tại Quyết định 3213/QĐ-UBND ngày 23/11/2023 của UBND huyện Phước Sơn về việc công nhận các xã, thị trấn đạt chuẩn Phổ cập giáo dục tiểu học mức độ 3 năm 2023, xóa mù chữ tại Quyết định 3212/QĐ-UBND ngày 23/11/2023 của UBND huyện Phước Sơn về việc công nhận các xã, thị trấn đạt chuẩn xóa mù chữ mức độ 2 năm 2023  ; phổ cập giáo dục trung học cơ sở tại  Quyết định 3392/QĐ-UBND ngày 29/11/2023 của UBND huyện Phước Sơn về việc công nhận các xã, thị trấn đạt chuẩn Phổ cập giáo dục THCS mức độ 2 năm 2023</w:t>
      </w:r>
    </w:p>
    <w:p w14:paraId="706BEFB6" w14:textId="77777777" w:rsidR="00085D77" w:rsidRPr="0080366A" w:rsidRDefault="00085D77" w:rsidP="00085D77">
      <w:pPr>
        <w:widowControl w:val="0"/>
        <w:pBdr>
          <w:top w:val="nil"/>
          <w:left w:val="nil"/>
          <w:bottom w:val="nil"/>
          <w:right w:val="nil"/>
          <w:between w:val="nil"/>
        </w:pBdr>
        <w:spacing w:after="0" w:line="240" w:lineRule="auto"/>
        <w:ind w:left="-567" w:firstLine="567"/>
        <w:jc w:val="both"/>
        <w:rPr>
          <w:rFonts w:ascii="Times New Roman" w:eastAsia="Batang" w:hAnsi="Times New Roman"/>
          <w:sz w:val="28"/>
          <w:szCs w:val="28"/>
          <w:lang w:val="nl-NL" w:eastAsia="ko-KR"/>
        </w:rPr>
      </w:pPr>
      <w:r w:rsidRPr="0080366A">
        <w:rPr>
          <w:rFonts w:ascii="Times New Roman" w:eastAsia="Batang" w:hAnsi="Times New Roman"/>
          <w:sz w:val="28"/>
          <w:szCs w:val="28"/>
          <w:lang w:val="nl-NL" w:eastAsia="ko-KR"/>
        </w:rPr>
        <w:t>- Phổ cập giáo dục mầm non cho trẻ 5 tuổi năm 2023</w:t>
      </w:r>
    </w:p>
    <w:p w14:paraId="77D814AC" w14:textId="77777777" w:rsidR="00085D77" w:rsidRPr="0080366A" w:rsidRDefault="00085D77" w:rsidP="00085D77">
      <w:pPr>
        <w:widowControl w:val="0"/>
        <w:pBdr>
          <w:top w:val="nil"/>
          <w:left w:val="nil"/>
          <w:bottom w:val="nil"/>
          <w:right w:val="nil"/>
          <w:between w:val="nil"/>
        </w:pBdr>
        <w:spacing w:after="0" w:line="240" w:lineRule="auto"/>
        <w:ind w:left="-567" w:firstLine="567"/>
        <w:jc w:val="both"/>
        <w:rPr>
          <w:rFonts w:ascii="Times New Roman" w:eastAsia="Batang" w:hAnsi="Times New Roman"/>
          <w:sz w:val="28"/>
          <w:szCs w:val="28"/>
          <w:lang w:val="nl-NL" w:eastAsia="ko-KR"/>
        </w:rPr>
      </w:pPr>
      <w:r w:rsidRPr="0080366A">
        <w:rPr>
          <w:rFonts w:ascii="Times New Roman" w:eastAsia="Batang" w:hAnsi="Times New Roman"/>
          <w:sz w:val="28"/>
          <w:szCs w:val="28"/>
          <w:lang w:val="nl-NL" w:eastAsia="ko-KR"/>
        </w:rPr>
        <w:t>- PCGD tiểu học mức độ 3 năm 2023</w:t>
      </w:r>
    </w:p>
    <w:p w14:paraId="379DF88E" w14:textId="77777777" w:rsidR="00085D77" w:rsidRPr="0080366A" w:rsidRDefault="00085D77" w:rsidP="00085D77">
      <w:pPr>
        <w:widowControl w:val="0"/>
        <w:spacing w:after="0" w:line="240" w:lineRule="auto"/>
        <w:rPr>
          <w:rFonts w:ascii="Times New Roman" w:eastAsia="Batang" w:hAnsi="Times New Roman"/>
          <w:color w:val="FF0000"/>
          <w:sz w:val="28"/>
          <w:szCs w:val="28"/>
          <w:lang w:eastAsia="ko-KR"/>
        </w:rPr>
      </w:pPr>
      <w:r w:rsidRPr="0080366A">
        <w:rPr>
          <w:rFonts w:ascii="Times New Roman" w:eastAsia="Batang" w:hAnsi="Times New Roman"/>
          <w:color w:val="FF0000"/>
          <w:sz w:val="28"/>
          <w:szCs w:val="28"/>
          <w:lang w:eastAsia="ko-KR"/>
        </w:rPr>
        <w:t xml:space="preserve">+ Trẻ 6 tuổi vào lớp 1: </w:t>
      </w:r>
      <w:r>
        <w:rPr>
          <w:rFonts w:ascii="Times New Roman" w:eastAsia="Batang" w:hAnsi="Times New Roman"/>
          <w:color w:val="FF0000"/>
          <w:sz w:val="28"/>
          <w:szCs w:val="28"/>
          <w:lang w:eastAsia="ko-KR"/>
        </w:rPr>
        <w:t>65</w:t>
      </w:r>
      <w:r w:rsidRPr="0080366A">
        <w:rPr>
          <w:rFonts w:ascii="Times New Roman" w:eastAsia="Batang" w:hAnsi="Times New Roman"/>
          <w:color w:val="FF0000"/>
          <w:sz w:val="28"/>
          <w:szCs w:val="28"/>
          <w:lang w:eastAsia="ko-KR"/>
        </w:rPr>
        <w:t>/</w:t>
      </w:r>
      <w:r>
        <w:rPr>
          <w:rFonts w:ascii="Times New Roman" w:eastAsia="Batang" w:hAnsi="Times New Roman"/>
          <w:color w:val="FF0000"/>
          <w:sz w:val="28"/>
          <w:szCs w:val="28"/>
          <w:lang w:eastAsia="ko-KR"/>
        </w:rPr>
        <w:t>65</w:t>
      </w:r>
      <w:r w:rsidRPr="0080366A">
        <w:rPr>
          <w:rFonts w:ascii="Times New Roman" w:eastAsia="Batang" w:hAnsi="Times New Roman"/>
          <w:color w:val="FF0000"/>
          <w:sz w:val="28"/>
          <w:szCs w:val="28"/>
          <w:lang w:eastAsia="ko-KR"/>
        </w:rPr>
        <w:t>; Tỉ lệ: 100%</w:t>
      </w:r>
    </w:p>
    <w:p w14:paraId="425532FB" w14:textId="77777777" w:rsidR="00085D77" w:rsidRPr="0080366A" w:rsidRDefault="00085D77" w:rsidP="00085D77">
      <w:pPr>
        <w:widowControl w:val="0"/>
        <w:pBdr>
          <w:top w:val="nil"/>
          <w:left w:val="nil"/>
          <w:bottom w:val="nil"/>
          <w:right w:val="nil"/>
          <w:between w:val="nil"/>
        </w:pBdr>
        <w:spacing w:after="0" w:line="240" w:lineRule="auto"/>
        <w:ind w:left="-567" w:firstLine="567"/>
        <w:jc w:val="both"/>
        <w:rPr>
          <w:rFonts w:ascii="Times New Roman" w:eastAsia="Batang" w:hAnsi="Times New Roman"/>
          <w:color w:val="FF0000"/>
          <w:sz w:val="28"/>
          <w:szCs w:val="28"/>
          <w:lang w:eastAsia="ko-KR"/>
        </w:rPr>
      </w:pPr>
      <w:r w:rsidRPr="0080366A">
        <w:rPr>
          <w:rFonts w:ascii="Times New Roman" w:eastAsia="Batang" w:hAnsi="Times New Roman"/>
          <w:color w:val="FF0000"/>
          <w:sz w:val="28"/>
          <w:szCs w:val="28"/>
          <w:lang w:eastAsia="ko-KR"/>
        </w:rPr>
        <w:t>- PCGD THCS mức độ</w:t>
      </w:r>
      <w:r>
        <w:rPr>
          <w:rFonts w:ascii="Times New Roman" w:eastAsia="Batang" w:hAnsi="Times New Roman"/>
          <w:color w:val="FF0000"/>
          <w:sz w:val="28"/>
          <w:szCs w:val="28"/>
          <w:lang w:eastAsia="ko-KR"/>
        </w:rPr>
        <w:t xml:space="preserve"> 3 năm 2023</w:t>
      </w:r>
      <w:r w:rsidRPr="0080366A">
        <w:rPr>
          <w:rFonts w:ascii="Times New Roman" w:eastAsia="Batang" w:hAnsi="Times New Roman"/>
          <w:color w:val="FF0000"/>
          <w:sz w:val="28"/>
          <w:szCs w:val="28"/>
          <w:lang w:eastAsia="ko-KR"/>
        </w:rPr>
        <w:t>.   </w:t>
      </w:r>
    </w:p>
    <w:p w14:paraId="5991A764" w14:textId="77777777" w:rsidR="00085D77" w:rsidRPr="0080366A" w:rsidRDefault="00085D77" w:rsidP="00085D77">
      <w:pPr>
        <w:widowControl w:val="0"/>
        <w:spacing w:after="0" w:line="240" w:lineRule="auto"/>
        <w:ind w:left="-567"/>
        <w:jc w:val="both"/>
        <w:rPr>
          <w:rFonts w:ascii="Times New Roman" w:eastAsia="Batang" w:hAnsi="Times New Roman"/>
          <w:color w:val="FF0000"/>
          <w:sz w:val="28"/>
          <w:szCs w:val="28"/>
          <w:lang w:eastAsia="ko-KR"/>
        </w:rPr>
      </w:pPr>
      <w:r w:rsidRPr="0080366A">
        <w:rPr>
          <w:rFonts w:ascii="Times New Roman" w:eastAsia="Batang" w:hAnsi="Times New Roman"/>
          <w:color w:val="FF0000"/>
          <w:sz w:val="28"/>
          <w:szCs w:val="28"/>
          <w:lang w:eastAsia="ko-KR"/>
        </w:rPr>
        <w:tab/>
        <w:t xml:space="preserve">- </w:t>
      </w:r>
      <w:r w:rsidRPr="0080366A">
        <w:rPr>
          <w:rFonts w:ascii="Times New Roman" w:hAnsi="Times New Roman"/>
          <w:color w:val="FF0000"/>
          <w:sz w:val="28"/>
          <w:szCs w:val="28"/>
        </w:rPr>
        <w:t>Xoá mù chữ đạt mức độ</w:t>
      </w:r>
      <w:r>
        <w:rPr>
          <w:rFonts w:ascii="Times New Roman" w:hAnsi="Times New Roman"/>
          <w:color w:val="FF0000"/>
          <w:sz w:val="28"/>
          <w:szCs w:val="28"/>
        </w:rPr>
        <w:t xml:space="preserve"> 2 năm 2023</w:t>
      </w:r>
      <w:r w:rsidRPr="0080366A">
        <w:rPr>
          <w:rFonts w:ascii="Times New Roman" w:hAnsi="Times New Roman"/>
          <w:color w:val="FF0000"/>
          <w:sz w:val="28"/>
          <w:szCs w:val="28"/>
        </w:rPr>
        <w:t>.</w:t>
      </w:r>
    </w:p>
    <w:p w14:paraId="43CF89DC" w14:textId="77777777" w:rsidR="00085D77" w:rsidRPr="0080366A" w:rsidRDefault="00085D77" w:rsidP="00085D77">
      <w:pPr>
        <w:widowControl w:val="0"/>
        <w:pBdr>
          <w:top w:val="nil"/>
          <w:left w:val="nil"/>
          <w:bottom w:val="nil"/>
          <w:right w:val="nil"/>
          <w:between w:val="nil"/>
        </w:pBdr>
        <w:spacing w:after="0" w:line="240" w:lineRule="auto"/>
        <w:ind w:left="-567" w:firstLine="567"/>
        <w:jc w:val="both"/>
        <w:rPr>
          <w:rFonts w:ascii="Times New Roman" w:eastAsia="Batang" w:hAnsi="Times New Roman"/>
          <w:color w:val="FF0000"/>
          <w:sz w:val="28"/>
          <w:szCs w:val="28"/>
          <w:lang w:eastAsia="ko-KR"/>
        </w:rPr>
      </w:pPr>
      <w:r w:rsidRPr="0080366A">
        <w:rPr>
          <w:rFonts w:ascii="Times New Roman" w:eastAsia="Batang" w:hAnsi="Times New Roman"/>
          <w:color w:val="FF0000"/>
          <w:sz w:val="28"/>
          <w:szCs w:val="28"/>
          <w:lang w:eastAsia="ko-KR"/>
        </w:rPr>
        <w:t>+ TS người trong độ tuổi từ 15-35 biết chữ (HTCT lớp 5): 1010/1019; TL: 99,12%.</w:t>
      </w:r>
    </w:p>
    <w:p w14:paraId="0BE8914B" w14:textId="77777777" w:rsidR="00085D77" w:rsidRDefault="00085D77" w:rsidP="00085D77">
      <w:pPr>
        <w:widowControl w:val="0"/>
        <w:pBdr>
          <w:top w:val="nil"/>
          <w:left w:val="nil"/>
          <w:bottom w:val="nil"/>
          <w:right w:val="nil"/>
          <w:between w:val="nil"/>
        </w:pBdr>
        <w:spacing w:after="0" w:line="240" w:lineRule="auto"/>
        <w:ind w:left="-567"/>
        <w:jc w:val="both"/>
        <w:rPr>
          <w:rFonts w:ascii="Times New Roman" w:eastAsia="Batang" w:hAnsi="Times New Roman"/>
          <w:color w:val="FF0000"/>
          <w:spacing w:val="-10"/>
          <w:sz w:val="28"/>
          <w:szCs w:val="28"/>
          <w:lang w:eastAsia="ko-KR"/>
        </w:rPr>
      </w:pPr>
      <w:r w:rsidRPr="0080366A">
        <w:rPr>
          <w:rFonts w:ascii="Times New Roman" w:eastAsia="Batang" w:hAnsi="Times New Roman"/>
          <w:color w:val="FF0000"/>
          <w:spacing w:val="-2"/>
          <w:sz w:val="28"/>
          <w:szCs w:val="28"/>
          <w:lang w:val="en-GB" w:eastAsia="ko-KR"/>
        </w:rPr>
        <w:tab/>
        <w:t xml:space="preserve">14.2. Tỷ lệ học sinh (cả nam và nữ) tốt nghiệp THCS được tiếp tục học trung học phổ thông, giáo dục thường xuyên, trung cấp) đạt </w:t>
      </w:r>
      <w:r>
        <w:rPr>
          <w:rFonts w:ascii="Times New Roman" w:eastAsia="Batang" w:hAnsi="Times New Roman"/>
          <w:color w:val="FF0000"/>
          <w:spacing w:val="-10"/>
          <w:sz w:val="28"/>
          <w:szCs w:val="28"/>
          <w:lang w:eastAsia="ko-KR"/>
        </w:rPr>
        <w:t>56/64</w:t>
      </w:r>
      <w:r w:rsidRPr="0080366A">
        <w:rPr>
          <w:rFonts w:ascii="Times New Roman" w:eastAsia="Batang" w:hAnsi="Times New Roman"/>
          <w:color w:val="FF0000"/>
          <w:spacing w:val="-10"/>
          <w:sz w:val="28"/>
          <w:szCs w:val="28"/>
          <w:lang w:eastAsia="ko-KR"/>
        </w:rPr>
        <w:t xml:space="preserve">, TL: </w:t>
      </w:r>
      <w:r>
        <w:rPr>
          <w:rFonts w:ascii="Times New Roman" w:eastAsia="Batang" w:hAnsi="Times New Roman"/>
          <w:color w:val="FF0000"/>
          <w:spacing w:val="-10"/>
          <w:sz w:val="28"/>
          <w:szCs w:val="28"/>
          <w:lang w:eastAsia="ko-KR"/>
        </w:rPr>
        <w:t>87.5</w:t>
      </w:r>
      <w:r w:rsidRPr="0080366A">
        <w:rPr>
          <w:rFonts w:ascii="Times New Roman" w:eastAsia="Batang" w:hAnsi="Times New Roman"/>
          <w:color w:val="FF0000"/>
          <w:spacing w:val="-10"/>
          <w:sz w:val="28"/>
          <w:szCs w:val="28"/>
          <w:lang w:eastAsia="ko-KR"/>
        </w:rPr>
        <w:t>%.</w:t>
      </w:r>
    </w:p>
    <w:p w14:paraId="741AB1F3" w14:textId="77777777" w:rsidR="00085D77" w:rsidRPr="006527CA" w:rsidRDefault="00085D77" w:rsidP="00085D77">
      <w:pPr>
        <w:widowControl w:val="0"/>
        <w:pBdr>
          <w:top w:val="nil"/>
          <w:left w:val="nil"/>
          <w:bottom w:val="nil"/>
          <w:right w:val="nil"/>
          <w:between w:val="nil"/>
        </w:pBdr>
        <w:spacing w:after="0" w:line="240" w:lineRule="auto"/>
        <w:ind w:left="-567"/>
        <w:jc w:val="both"/>
        <w:rPr>
          <w:rFonts w:ascii="Times New Roman" w:eastAsia="Batang" w:hAnsi="Times New Roman"/>
          <w:color w:val="FF0000"/>
          <w:spacing w:val="-10"/>
          <w:sz w:val="28"/>
          <w:szCs w:val="28"/>
          <w:lang w:eastAsia="ko-KR"/>
        </w:rPr>
      </w:pPr>
      <w:r>
        <w:rPr>
          <w:rFonts w:ascii="Times New Roman" w:eastAsia="Batang" w:hAnsi="Times New Roman"/>
          <w:color w:val="FF0000"/>
          <w:spacing w:val="-10"/>
          <w:sz w:val="28"/>
          <w:szCs w:val="28"/>
          <w:lang w:eastAsia="ko-KR"/>
        </w:rPr>
        <w:t xml:space="preserve">         </w:t>
      </w:r>
      <w:r w:rsidRPr="006527CA">
        <w:rPr>
          <w:rFonts w:ascii="Times New Roman" w:eastAsia="Batang" w:hAnsi="Times New Roman"/>
          <w:color w:val="FF0000"/>
          <w:spacing w:val="-10"/>
          <w:sz w:val="28"/>
          <w:szCs w:val="28"/>
          <w:lang w:eastAsia="ko-KR"/>
        </w:rPr>
        <w:t>Tổng số học sinh tốt nghiệp THCS năm học 2022 - 2023: 64 em/64 em, tỉ lệ 100%.</w:t>
      </w:r>
    </w:p>
    <w:p w14:paraId="3F29B0F6" w14:textId="77777777" w:rsidR="00085D77" w:rsidRPr="006527CA" w:rsidRDefault="00085D77" w:rsidP="00085D77">
      <w:pPr>
        <w:widowControl w:val="0"/>
        <w:pBdr>
          <w:top w:val="nil"/>
          <w:left w:val="nil"/>
          <w:bottom w:val="nil"/>
          <w:right w:val="nil"/>
          <w:between w:val="nil"/>
        </w:pBdr>
        <w:spacing w:after="0" w:line="240" w:lineRule="auto"/>
        <w:ind w:left="-567"/>
        <w:jc w:val="both"/>
        <w:rPr>
          <w:rFonts w:ascii="Times New Roman" w:eastAsia="Batang" w:hAnsi="Times New Roman"/>
          <w:color w:val="FF0000"/>
          <w:spacing w:val="-10"/>
          <w:sz w:val="28"/>
          <w:szCs w:val="28"/>
          <w:lang w:eastAsia="ko-KR"/>
        </w:rPr>
      </w:pPr>
      <w:r>
        <w:rPr>
          <w:rFonts w:ascii="Times New Roman" w:eastAsia="Batang" w:hAnsi="Times New Roman"/>
          <w:color w:val="FF0000"/>
          <w:spacing w:val="-10"/>
          <w:sz w:val="28"/>
          <w:szCs w:val="28"/>
          <w:lang w:eastAsia="ko-KR"/>
        </w:rPr>
        <w:t xml:space="preserve">        </w:t>
      </w:r>
      <w:r w:rsidRPr="006527CA">
        <w:rPr>
          <w:rFonts w:ascii="Times New Roman" w:eastAsia="Batang" w:hAnsi="Times New Roman"/>
          <w:color w:val="FF0000"/>
          <w:spacing w:val="-10"/>
          <w:sz w:val="28"/>
          <w:szCs w:val="28"/>
          <w:lang w:eastAsia="ko-KR"/>
        </w:rPr>
        <w:t>*Trong đó:</w:t>
      </w:r>
    </w:p>
    <w:p w14:paraId="3D76A69B" w14:textId="77777777" w:rsidR="00085D77" w:rsidRPr="006527CA" w:rsidRDefault="00085D77" w:rsidP="00085D77">
      <w:pPr>
        <w:widowControl w:val="0"/>
        <w:pBdr>
          <w:top w:val="nil"/>
          <w:left w:val="nil"/>
          <w:bottom w:val="nil"/>
          <w:right w:val="nil"/>
          <w:between w:val="nil"/>
        </w:pBdr>
        <w:spacing w:after="0" w:line="240" w:lineRule="auto"/>
        <w:ind w:left="-567"/>
        <w:jc w:val="both"/>
        <w:rPr>
          <w:rFonts w:ascii="Times New Roman" w:eastAsia="Batang" w:hAnsi="Times New Roman"/>
          <w:color w:val="FF0000"/>
          <w:spacing w:val="-10"/>
          <w:sz w:val="28"/>
          <w:szCs w:val="28"/>
          <w:lang w:eastAsia="ko-KR"/>
        </w:rPr>
      </w:pPr>
      <w:r>
        <w:rPr>
          <w:rFonts w:ascii="Times New Roman" w:eastAsia="Batang" w:hAnsi="Times New Roman"/>
          <w:color w:val="FF0000"/>
          <w:spacing w:val="-10"/>
          <w:sz w:val="28"/>
          <w:szCs w:val="28"/>
          <w:lang w:eastAsia="ko-KR"/>
        </w:rPr>
        <w:t xml:space="preserve">        </w:t>
      </w:r>
      <w:r w:rsidRPr="006527CA">
        <w:rPr>
          <w:rFonts w:ascii="Times New Roman" w:eastAsia="Batang" w:hAnsi="Times New Roman"/>
          <w:color w:val="FF0000"/>
          <w:spacing w:val="-10"/>
          <w:sz w:val="28"/>
          <w:szCs w:val="28"/>
          <w:lang w:eastAsia="ko-KR"/>
        </w:rPr>
        <w:t>- Học sinh trúng tuyển vào lớp 10 năm học 2023 - 2024: 46/64 em; tỉ lệ: 71,9%.</w:t>
      </w:r>
    </w:p>
    <w:p w14:paraId="0BE26EF7" w14:textId="77777777" w:rsidR="00085D77" w:rsidRPr="006527CA" w:rsidRDefault="00085D77" w:rsidP="00085D77">
      <w:pPr>
        <w:widowControl w:val="0"/>
        <w:pBdr>
          <w:top w:val="nil"/>
          <w:left w:val="nil"/>
          <w:bottom w:val="nil"/>
          <w:right w:val="nil"/>
          <w:between w:val="nil"/>
        </w:pBdr>
        <w:spacing w:after="0" w:line="240" w:lineRule="auto"/>
        <w:ind w:left="-567"/>
        <w:jc w:val="both"/>
        <w:rPr>
          <w:rFonts w:ascii="Times New Roman" w:eastAsia="Batang" w:hAnsi="Times New Roman"/>
          <w:color w:val="FF0000"/>
          <w:spacing w:val="-10"/>
          <w:sz w:val="28"/>
          <w:szCs w:val="28"/>
          <w:lang w:eastAsia="ko-KR"/>
        </w:rPr>
      </w:pPr>
      <w:r>
        <w:rPr>
          <w:rFonts w:ascii="Times New Roman" w:eastAsia="Batang" w:hAnsi="Times New Roman"/>
          <w:color w:val="FF0000"/>
          <w:spacing w:val="-10"/>
          <w:sz w:val="28"/>
          <w:szCs w:val="28"/>
          <w:lang w:eastAsia="ko-KR"/>
        </w:rPr>
        <w:t xml:space="preserve">        </w:t>
      </w:r>
      <w:r w:rsidRPr="006527CA">
        <w:rPr>
          <w:rFonts w:ascii="Times New Roman" w:eastAsia="Batang" w:hAnsi="Times New Roman"/>
          <w:color w:val="FF0000"/>
          <w:spacing w:val="-10"/>
          <w:sz w:val="28"/>
          <w:szCs w:val="28"/>
          <w:lang w:eastAsia="ko-KR"/>
        </w:rPr>
        <w:t>- Học sinh đi học Trung cấp nghề: 10/64 em, tỉ lệ: 15,6%</w:t>
      </w:r>
    </w:p>
    <w:p w14:paraId="08C7A75E" w14:textId="77777777" w:rsidR="00085D77" w:rsidRPr="006527CA" w:rsidRDefault="00085D77" w:rsidP="00085D77">
      <w:pPr>
        <w:widowControl w:val="0"/>
        <w:pBdr>
          <w:top w:val="nil"/>
          <w:left w:val="nil"/>
          <w:bottom w:val="nil"/>
          <w:right w:val="nil"/>
          <w:between w:val="nil"/>
        </w:pBdr>
        <w:spacing w:after="0" w:line="240" w:lineRule="auto"/>
        <w:ind w:left="-567"/>
        <w:jc w:val="both"/>
        <w:rPr>
          <w:rFonts w:ascii="Times New Roman" w:eastAsia="Batang" w:hAnsi="Times New Roman"/>
          <w:color w:val="FF0000"/>
          <w:spacing w:val="-10"/>
          <w:sz w:val="28"/>
          <w:szCs w:val="28"/>
          <w:lang w:eastAsia="ko-KR"/>
        </w:rPr>
      </w:pPr>
      <w:r>
        <w:rPr>
          <w:rFonts w:ascii="Times New Roman" w:eastAsia="Batang" w:hAnsi="Times New Roman"/>
          <w:color w:val="FF0000"/>
          <w:spacing w:val="-10"/>
          <w:sz w:val="28"/>
          <w:szCs w:val="28"/>
          <w:lang w:eastAsia="ko-KR"/>
        </w:rPr>
        <w:t xml:space="preserve">        </w:t>
      </w:r>
      <w:r w:rsidRPr="006527CA">
        <w:rPr>
          <w:rFonts w:ascii="Times New Roman" w:eastAsia="Batang" w:hAnsi="Times New Roman"/>
          <w:color w:val="FF0000"/>
          <w:spacing w:val="-10"/>
          <w:sz w:val="28"/>
          <w:szCs w:val="28"/>
          <w:lang w:eastAsia="ko-KR"/>
        </w:rPr>
        <w:t>- Tỉ lệ học sinh tốt nghiệp THCS đi học THPT và trung cấp nghề: 56/64 em; tỉ lệ: 87,5%.</w:t>
      </w:r>
    </w:p>
    <w:p w14:paraId="6E6C6603" w14:textId="77777777" w:rsidR="00085D77" w:rsidRPr="0080366A" w:rsidRDefault="00085D77" w:rsidP="00085D77">
      <w:pPr>
        <w:widowControl w:val="0"/>
        <w:pBdr>
          <w:top w:val="nil"/>
          <w:left w:val="nil"/>
          <w:bottom w:val="nil"/>
          <w:right w:val="nil"/>
          <w:between w:val="nil"/>
        </w:pBdr>
        <w:spacing w:after="0" w:line="240" w:lineRule="auto"/>
        <w:jc w:val="both"/>
        <w:rPr>
          <w:rFonts w:ascii="Times New Roman" w:eastAsia="Batang" w:hAnsi="Times New Roman"/>
          <w:color w:val="FF0000"/>
          <w:sz w:val="28"/>
          <w:szCs w:val="28"/>
          <w:lang w:eastAsia="ko-KR"/>
        </w:rPr>
      </w:pPr>
    </w:p>
    <w:p w14:paraId="4F926904"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lastRenderedPageBreak/>
        <w:t xml:space="preserve">c) </w:t>
      </w:r>
      <w:r w:rsidRPr="0080366A">
        <w:rPr>
          <w:rFonts w:ascii="Times New Roman" w:eastAsia="Times New Roman" w:hAnsi="Times New Roman"/>
          <w:b/>
          <w:i/>
          <w:sz w:val="28"/>
          <w:szCs w:val="28"/>
          <w:shd w:val="clear" w:color="auto" w:fill="FFFFFF"/>
          <w:lang w:val="vi-VN"/>
        </w:rPr>
        <w:t>Tự đánh giá:</w:t>
      </w:r>
      <w:r w:rsidRPr="0080366A">
        <w:rPr>
          <w:rFonts w:ascii="Times New Roman" w:eastAsia="Times New Roman" w:hAnsi="Times New Roman"/>
          <w:b/>
          <w:i/>
          <w:sz w:val="28"/>
          <w:szCs w:val="28"/>
          <w:shd w:val="clear" w:color="auto" w:fill="FFFFFF"/>
          <w:lang w:val="en-GB"/>
        </w:rPr>
        <w:t xml:space="preserve"> Tiêu chí số 14: </w:t>
      </w:r>
      <w:r w:rsidRPr="0080366A">
        <w:rPr>
          <w:rFonts w:ascii="Times New Roman" w:eastAsia="Times New Roman" w:hAnsi="Times New Roman"/>
          <w:b/>
          <w:i/>
          <w:sz w:val="28"/>
          <w:szCs w:val="28"/>
          <w:shd w:val="clear" w:color="auto" w:fill="FFFFFF"/>
          <w:lang w:val="vi-VN"/>
        </w:rPr>
        <w:t xml:space="preserve">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3ED395E5"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15. Tiêu chí số 15 về Y tế:</w:t>
      </w:r>
    </w:p>
    <w:p w14:paraId="562A4B0E"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2F8E4243"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Tỷ lệ người dân tham gia bảo hiểm y tế (áp dụng đạt cho cả nam và nữ) đạt từ 90% trở lên (chỉ tiêu 15.1).</w:t>
      </w:r>
    </w:p>
    <w:p w14:paraId="7F90C693"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Xã đạt tiêu chí quốc gia về y tế xã (chỉ tiêu 15.2).</w:t>
      </w:r>
    </w:p>
    <w:p w14:paraId="701EE51E"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Tỷ lệ trẻ em dưới 5 tuổi bị suy dinh dưỡng thể thấp còi (chiều cao theo tuổi) đạt mức quy định của khu vực: ≤ 24% đối với xã khu vực 1; ≤ 22% đối với xã khu vực 2 (chỉ tiêu 15.3).</w:t>
      </w:r>
    </w:p>
    <w:p w14:paraId="6C48A981"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Tỷ lệ dân số có sổ khám chữa bệnh điện tử đạt từ 50% trở lên (chỉ tiêu 15.4).</w:t>
      </w:r>
    </w:p>
    <w:p w14:paraId="3A9BB29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021E7CDC" w14:textId="77777777" w:rsidR="00085D77" w:rsidRPr="0080366A" w:rsidRDefault="00085D77" w:rsidP="00085D77">
      <w:pPr>
        <w:widowControl w:val="0"/>
        <w:spacing w:after="0" w:line="240" w:lineRule="auto"/>
        <w:ind w:left="-567" w:firstLine="567"/>
        <w:jc w:val="both"/>
        <w:rPr>
          <w:rFonts w:ascii="Times New Roman" w:eastAsia="Batang" w:hAnsi="Times New Roman"/>
          <w:sz w:val="28"/>
          <w:szCs w:val="28"/>
          <w:lang w:eastAsia="ko-KR"/>
        </w:rPr>
      </w:pPr>
      <w:r w:rsidRPr="0080366A">
        <w:rPr>
          <w:rFonts w:ascii="Times New Roman" w:eastAsia="Batang" w:hAnsi="Times New Roman"/>
          <w:sz w:val="28"/>
          <w:szCs w:val="28"/>
          <w:lang w:eastAsia="ko-KR"/>
        </w:rPr>
        <w:t xml:space="preserve">15.1. Tỷ lệ người dân tham gia bảo hiểm y tế (áp dụng đạt cho cả nam và nữ). </w:t>
      </w:r>
      <w:r w:rsidRPr="0080366A">
        <w:rPr>
          <w:rFonts w:ascii="Times New Roman" w:eastAsia="Batang" w:hAnsi="Times New Roman"/>
          <w:spacing w:val="-10"/>
          <w:sz w:val="28"/>
          <w:szCs w:val="28"/>
          <w:lang w:eastAsia="ko-KR"/>
        </w:rPr>
        <w:t>Đạt 99,</w:t>
      </w:r>
      <w:r>
        <w:rPr>
          <w:rFonts w:ascii="Times New Roman" w:eastAsia="Batang" w:hAnsi="Times New Roman"/>
          <w:spacing w:val="-10"/>
          <w:sz w:val="28"/>
          <w:szCs w:val="28"/>
          <w:lang w:eastAsia="ko-KR"/>
        </w:rPr>
        <w:t>13</w:t>
      </w:r>
      <w:r w:rsidRPr="0080366A">
        <w:rPr>
          <w:rFonts w:ascii="Times New Roman" w:eastAsia="Batang" w:hAnsi="Times New Roman"/>
          <w:spacing w:val="-10"/>
          <w:sz w:val="28"/>
          <w:szCs w:val="28"/>
          <w:lang w:eastAsia="ko-KR"/>
        </w:rPr>
        <w:t xml:space="preserve">% </w:t>
      </w:r>
      <w:r w:rsidRPr="0093634D">
        <w:rPr>
          <w:rFonts w:ascii="Times New Roman" w:eastAsia="Batang" w:hAnsi="Times New Roman"/>
          <w:spacing w:val="-10"/>
          <w:sz w:val="28"/>
          <w:szCs w:val="28"/>
          <w:lang w:eastAsia="ko-KR"/>
        </w:rPr>
        <w:t>(3.301/3.330 người).</w:t>
      </w:r>
      <w:r w:rsidRPr="0080366A">
        <w:rPr>
          <w:rFonts w:ascii="Times New Roman" w:eastAsia="Batang" w:hAnsi="Times New Roman"/>
          <w:spacing w:val="-10"/>
          <w:sz w:val="28"/>
          <w:szCs w:val="28"/>
          <w:lang w:eastAsia="ko-KR"/>
        </w:rPr>
        <w:t>Đạt</w:t>
      </w:r>
    </w:p>
    <w:p w14:paraId="66A8B406" w14:textId="77777777" w:rsidR="00085D77" w:rsidRPr="0080366A" w:rsidRDefault="00085D77" w:rsidP="00085D77">
      <w:pPr>
        <w:widowControl w:val="0"/>
        <w:spacing w:after="0" w:line="240" w:lineRule="auto"/>
        <w:ind w:left="-567" w:firstLine="567"/>
        <w:jc w:val="both"/>
        <w:rPr>
          <w:rFonts w:ascii="Times New Roman" w:eastAsia="Batang" w:hAnsi="Times New Roman"/>
          <w:sz w:val="28"/>
          <w:szCs w:val="28"/>
          <w:lang w:eastAsia="ko-KR"/>
        </w:rPr>
      </w:pPr>
      <w:r w:rsidRPr="0080366A">
        <w:rPr>
          <w:rFonts w:ascii="Times New Roman" w:eastAsia="Batang" w:hAnsi="Times New Roman"/>
          <w:spacing w:val="-8"/>
          <w:sz w:val="28"/>
          <w:szCs w:val="28"/>
          <w:lang w:val="da-DK" w:eastAsia="ko-KR"/>
        </w:rPr>
        <w:t xml:space="preserve">15.2. </w:t>
      </w:r>
      <w:r w:rsidRPr="0080366A">
        <w:rPr>
          <w:rFonts w:ascii="Times New Roman" w:eastAsia="Batang" w:hAnsi="Times New Roman"/>
          <w:sz w:val="28"/>
          <w:szCs w:val="28"/>
          <w:lang w:eastAsia="ko-KR"/>
        </w:rPr>
        <w:t>Xã đạt tiêu chí quốc gia về y tế. (</w:t>
      </w:r>
      <w:r w:rsidRPr="0080366A">
        <w:rPr>
          <w:rFonts w:ascii="Times New Roman" w:eastAsia="Batang" w:hAnsi="Times New Roman"/>
          <w:spacing w:val="-10"/>
          <w:sz w:val="28"/>
          <w:szCs w:val="28"/>
          <w:lang w:eastAsia="ko-KR"/>
        </w:rPr>
        <w:t>Trạm y tế đạt chuẩn năm 20</w:t>
      </w:r>
      <w:r>
        <w:rPr>
          <w:rFonts w:ascii="Times New Roman" w:eastAsia="Batang" w:hAnsi="Times New Roman"/>
          <w:spacing w:val="-10"/>
          <w:sz w:val="28"/>
          <w:szCs w:val="28"/>
          <w:lang w:eastAsia="ko-KR"/>
        </w:rPr>
        <w:t>24</w:t>
      </w:r>
      <w:r w:rsidRPr="0080366A">
        <w:rPr>
          <w:rFonts w:ascii="Times New Roman" w:eastAsia="Batang" w:hAnsi="Times New Roman"/>
          <w:spacing w:val="-10"/>
          <w:sz w:val="28"/>
          <w:szCs w:val="28"/>
          <w:lang w:eastAsia="ko-KR"/>
        </w:rPr>
        <w:t xml:space="preserve">, tại Quyết định số </w:t>
      </w:r>
      <w:r>
        <w:rPr>
          <w:rFonts w:ascii="Times New Roman" w:eastAsia="Batang" w:hAnsi="Times New Roman"/>
          <w:spacing w:val="-10"/>
          <w:sz w:val="28"/>
          <w:szCs w:val="28"/>
          <w:lang w:eastAsia="ko-KR"/>
        </w:rPr>
        <w:t>1080</w:t>
      </w:r>
      <w:r w:rsidRPr="0080366A">
        <w:rPr>
          <w:rFonts w:ascii="Times New Roman" w:eastAsia="Batang" w:hAnsi="Times New Roman"/>
          <w:spacing w:val="-10"/>
          <w:sz w:val="28"/>
          <w:szCs w:val="28"/>
          <w:lang w:eastAsia="ko-KR"/>
        </w:rPr>
        <w:t xml:space="preserve">/QĐ-UBND ngày </w:t>
      </w:r>
      <w:r>
        <w:rPr>
          <w:rFonts w:ascii="Times New Roman" w:eastAsia="Batang" w:hAnsi="Times New Roman"/>
          <w:spacing w:val="-10"/>
          <w:sz w:val="28"/>
          <w:szCs w:val="28"/>
          <w:lang w:eastAsia="ko-KR"/>
        </w:rPr>
        <w:t>07</w:t>
      </w:r>
      <w:r w:rsidRPr="0080366A">
        <w:rPr>
          <w:rFonts w:ascii="Times New Roman" w:eastAsia="Batang" w:hAnsi="Times New Roman"/>
          <w:spacing w:val="-10"/>
          <w:sz w:val="28"/>
          <w:szCs w:val="28"/>
          <w:lang w:eastAsia="ko-KR"/>
        </w:rPr>
        <w:t>/</w:t>
      </w:r>
      <w:r>
        <w:rPr>
          <w:rFonts w:ascii="Times New Roman" w:eastAsia="Batang" w:hAnsi="Times New Roman"/>
          <w:spacing w:val="-10"/>
          <w:sz w:val="28"/>
          <w:szCs w:val="28"/>
          <w:lang w:eastAsia="ko-KR"/>
        </w:rPr>
        <w:t>5</w:t>
      </w:r>
      <w:r w:rsidRPr="0080366A">
        <w:rPr>
          <w:rFonts w:ascii="Times New Roman" w:eastAsia="Batang" w:hAnsi="Times New Roman"/>
          <w:spacing w:val="-10"/>
          <w:sz w:val="28"/>
          <w:szCs w:val="28"/>
          <w:lang w:eastAsia="ko-KR"/>
        </w:rPr>
        <w:t>/20</w:t>
      </w:r>
      <w:r>
        <w:rPr>
          <w:rFonts w:ascii="Times New Roman" w:eastAsia="Batang" w:hAnsi="Times New Roman"/>
          <w:spacing w:val="-10"/>
          <w:sz w:val="28"/>
          <w:szCs w:val="28"/>
          <w:lang w:eastAsia="ko-KR"/>
        </w:rPr>
        <w:t>24</w:t>
      </w:r>
      <w:r w:rsidRPr="0080366A">
        <w:rPr>
          <w:rFonts w:ascii="Times New Roman" w:eastAsia="Batang" w:hAnsi="Times New Roman"/>
          <w:spacing w:val="-10"/>
          <w:sz w:val="28"/>
          <w:szCs w:val="28"/>
          <w:lang w:eastAsia="ko-KR"/>
        </w:rPr>
        <w:t xml:space="preserve"> củ</w:t>
      </w:r>
      <w:r>
        <w:rPr>
          <w:rFonts w:ascii="Times New Roman" w:eastAsia="Batang" w:hAnsi="Times New Roman"/>
          <w:spacing w:val="-10"/>
          <w:sz w:val="28"/>
          <w:szCs w:val="28"/>
          <w:lang w:eastAsia="ko-KR"/>
        </w:rPr>
        <w:t>a UBN</w:t>
      </w:r>
      <w:r w:rsidRPr="0080366A">
        <w:rPr>
          <w:rFonts w:ascii="Times New Roman" w:eastAsia="Batang" w:hAnsi="Times New Roman"/>
          <w:spacing w:val="-10"/>
          <w:sz w:val="28"/>
          <w:szCs w:val="28"/>
          <w:lang w:eastAsia="ko-KR"/>
        </w:rPr>
        <w:t xml:space="preserve"> tỉnh Quảng Nam). Đạt</w:t>
      </w:r>
    </w:p>
    <w:p w14:paraId="710F3B8C" w14:textId="77777777" w:rsidR="00085D77" w:rsidRPr="0080366A" w:rsidRDefault="00085D77" w:rsidP="00085D77">
      <w:pPr>
        <w:widowControl w:val="0"/>
        <w:spacing w:after="0" w:line="240" w:lineRule="auto"/>
        <w:ind w:left="-567" w:firstLine="567"/>
        <w:jc w:val="both"/>
        <w:rPr>
          <w:rFonts w:ascii="Times New Roman" w:eastAsia="Batang" w:hAnsi="Times New Roman"/>
          <w:sz w:val="28"/>
          <w:szCs w:val="28"/>
          <w:lang w:val="da-DK" w:eastAsia="ko-KR"/>
        </w:rPr>
      </w:pPr>
      <w:r w:rsidRPr="0080366A">
        <w:rPr>
          <w:rFonts w:ascii="Times New Roman" w:eastAsia="Batang" w:hAnsi="Times New Roman"/>
          <w:sz w:val="28"/>
          <w:szCs w:val="28"/>
          <w:lang w:val="da-DK" w:eastAsia="ko-KR"/>
        </w:rPr>
        <w:t>15.3. Tỷ lệ trẻ em dưới 5 tuổi bị suy dinh dưỡng thể thấp còi (chiều cao theo tuổi).</w:t>
      </w:r>
      <w:r w:rsidRPr="0080366A">
        <w:rPr>
          <w:rFonts w:ascii="Times New Roman" w:eastAsia="Batang" w:hAnsi="Times New Roman"/>
          <w:sz w:val="28"/>
          <w:szCs w:val="28"/>
          <w:lang w:eastAsia="ko-KR"/>
        </w:rPr>
        <w:t xml:space="preserve"> Đạt </w:t>
      </w:r>
      <w:r w:rsidRPr="0093634D">
        <w:rPr>
          <w:rFonts w:ascii="Times New Roman" w:eastAsia="Batang" w:hAnsi="Times New Roman"/>
          <w:sz w:val="28"/>
          <w:szCs w:val="28"/>
          <w:lang w:eastAsia="ko-KR"/>
        </w:rPr>
        <w:t>19,54% (69/353 trẻ).</w:t>
      </w:r>
      <w:r w:rsidRPr="0080366A">
        <w:rPr>
          <w:rFonts w:ascii="Times New Roman" w:eastAsia="Batang" w:hAnsi="Times New Roman"/>
          <w:sz w:val="28"/>
          <w:szCs w:val="28"/>
          <w:lang w:val="da-DK" w:eastAsia="ko-KR"/>
        </w:rPr>
        <w:tab/>
        <w:t>Đạt</w:t>
      </w:r>
    </w:p>
    <w:p w14:paraId="706C53E1"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8"/>
          <w:sz w:val="28"/>
          <w:szCs w:val="28"/>
          <w:lang w:val="da-DK" w:eastAsia="ko-KR"/>
        </w:rPr>
      </w:pPr>
      <w:r w:rsidRPr="0080366A">
        <w:rPr>
          <w:rFonts w:ascii="Times New Roman" w:eastAsia="Batang" w:hAnsi="Times New Roman"/>
          <w:sz w:val="28"/>
          <w:szCs w:val="28"/>
          <w:lang w:eastAsia="ko-KR"/>
        </w:rPr>
        <w:t xml:space="preserve">15.4. Tỷ lệ dân số có sổ khám chữa bệnh điện tử. Đạt  </w:t>
      </w:r>
      <w:r w:rsidRPr="0093634D">
        <w:rPr>
          <w:rFonts w:ascii="Times New Roman" w:eastAsia="Batang" w:hAnsi="Times New Roman"/>
          <w:sz w:val="28"/>
          <w:szCs w:val="28"/>
          <w:lang w:eastAsia="ko-KR"/>
        </w:rPr>
        <w:t>82,82% (2.758 người/3.330</w:t>
      </w:r>
      <w:r>
        <w:rPr>
          <w:rFonts w:ascii="Times New Roman" w:eastAsia="Batang" w:hAnsi="Times New Roman"/>
          <w:sz w:val="28"/>
          <w:szCs w:val="28"/>
          <w:lang w:eastAsia="ko-KR"/>
        </w:rPr>
        <w:t xml:space="preserve"> </w:t>
      </w:r>
      <w:r w:rsidRPr="0080366A">
        <w:rPr>
          <w:rFonts w:ascii="Times New Roman" w:eastAsia="Batang" w:hAnsi="Times New Roman"/>
          <w:sz w:val="28"/>
          <w:szCs w:val="28"/>
          <w:lang w:eastAsia="ko-KR"/>
        </w:rPr>
        <w:t>người)</w:t>
      </w:r>
    </w:p>
    <w:p w14:paraId="06DADFD8"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Việc chăm sóc sức khỏe nhân dân trên địa bàn xã đạt những kết quả rất tốt, đặc biệt là công tác y tế dự phòng, chăm sóc sức khỏe ban đầu cho nhân dân được triển khai rộng khắp và mang lại hiệu quả rất tích cực. Thường xuyên tổ chức các buổi tập huấn, khám chữa bệnh, cấp thuốc và nhận được sự hưởng ứng rất cao từng đông đảo nhân dân.</w:t>
      </w:r>
    </w:p>
    <w:p w14:paraId="15CA13C0"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15: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04645BA9"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16. Tiêu chí số 16 về Văn hóa:</w:t>
      </w:r>
    </w:p>
    <w:p w14:paraId="191D0AA2" w14:textId="77777777" w:rsidR="00085D77" w:rsidRPr="0080366A" w:rsidRDefault="00085D77" w:rsidP="00085D77">
      <w:pPr>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0A2DB116" w14:textId="77777777" w:rsidR="00085D77" w:rsidRPr="0080366A" w:rsidRDefault="00085D77" w:rsidP="00085D77">
      <w:pPr>
        <w:keepNext/>
        <w:spacing w:after="0" w:line="20" w:lineRule="atLeast"/>
        <w:ind w:left="-567" w:firstLine="567"/>
        <w:jc w:val="both"/>
        <w:outlineLvl w:val="0"/>
        <w:rPr>
          <w:rFonts w:ascii="Times New Roman" w:hAnsi="Times New Roman"/>
          <w:sz w:val="28"/>
          <w:szCs w:val="28"/>
        </w:rPr>
      </w:pPr>
      <w:r w:rsidRPr="0080366A">
        <w:rPr>
          <w:rFonts w:ascii="Times New Roman" w:hAnsi="Times New Roman"/>
          <w:sz w:val="28"/>
          <w:szCs w:val="28"/>
        </w:rPr>
        <w:t>- Có ít nhất 70% thôn đạt tiêu chuẩn thôn văn hóa 3 năm liên tục (tại thời điểm xét công nhận xã đạt chuẩn NTM). Đối với xã có 3 thôn thì ít nhất 2/3 thôn đạt tiêu chuẩn thôn văn hóa 3 năm liên tục.</w:t>
      </w:r>
    </w:p>
    <w:p w14:paraId="15EF505E" w14:textId="77777777" w:rsidR="00085D77" w:rsidRPr="0080366A" w:rsidRDefault="00085D77" w:rsidP="00085D77">
      <w:pPr>
        <w:keepNext/>
        <w:spacing w:after="0" w:line="20" w:lineRule="atLeast"/>
        <w:ind w:left="-567" w:firstLine="567"/>
        <w:jc w:val="both"/>
        <w:outlineLvl w:val="0"/>
        <w:rPr>
          <w:rFonts w:ascii="Times New Roman" w:hAnsi="Times New Roman"/>
          <w:sz w:val="28"/>
          <w:szCs w:val="28"/>
        </w:rPr>
      </w:pPr>
      <w:r w:rsidRPr="0080366A">
        <w:rPr>
          <w:rFonts w:ascii="Times New Roman" w:hAnsi="Times New Roman"/>
          <w:sz w:val="28"/>
          <w:szCs w:val="28"/>
        </w:rPr>
        <w:t>- 100% thôn có hương ước, quy ước được xây dựng và thực hiện theo đúng quy định tại Quyết định số 22/2018/QĐ-TTg ngày 08/5/2018 của Thủ tướng Chính phủ, được UBND cấp huyện công nhận.</w:t>
      </w:r>
    </w:p>
    <w:p w14:paraId="18EAE28B"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w:t>
      </w:r>
      <w:r w:rsidRPr="0080366A">
        <w:rPr>
          <w:rFonts w:ascii="Times New Roman" w:hAnsi="Times New Roman"/>
          <w:spacing w:val="-2"/>
          <w:sz w:val="28"/>
          <w:szCs w:val="28"/>
        </w:rPr>
        <w:t>Có ít nhất 01 thôn được UBND cấp huyện phê duyệt phương án/kế hoạch xây dựng thôn NTM kiểu mẫu (hoặc phương án/kế hoạch duy trì, nâng chuẩn theo Bộ tiêu chí thôn NTM kiểu mẫu đối với thôn đã đạt chuẩn khu dân cư NTM kiểu mẫu/thôn NTM) và có tổ chức thực hiện theo kế hoạch, tiến độ đề ra.</w:t>
      </w:r>
    </w:p>
    <w:p w14:paraId="0601B16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09FFC47E"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iCs/>
          <w:sz w:val="28"/>
          <w:szCs w:val="28"/>
          <w:shd w:val="clear" w:color="auto" w:fill="FFFFFF"/>
        </w:rPr>
        <w:t>- Chỉ tiêu 16.1.</w:t>
      </w:r>
      <w:r w:rsidRPr="0080366A">
        <w:rPr>
          <w:rFonts w:ascii="Times New Roman" w:hAnsi="Times New Roman"/>
          <w:sz w:val="28"/>
          <w:szCs w:val="28"/>
        </w:rPr>
        <w:t xml:space="preserve"> Xã có </w:t>
      </w:r>
      <w:r>
        <w:rPr>
          <w:rFonts w:ascii="Times New Roman" w:hAnsi="Times New Roman"/>
          <w:sz w:val="28"/>
          <w:szCs w:val="28"/>
        </w:rPr>
        <w:t>5</w:t>
      </w:r>
      <w:r w:rsidRPr="0080366A">
        <w:rPr>
          <w:rFonts w:ascii="Times New Roman" w:hAnsi="Times New Roman"/>
          <w:sz w:val="28"/>
          <w:szCs w:val="28"/>
        </w:rPr>
        <w:t>/</w:t>
      </w:r>
      <w:r>
        <w:rPr>
          <w:rFonts w:ascii="Times New Roman" w:hAnsi="Times New Roman"/>
          <w:sz w:val="28"/>
          <w:szCs w:val="28"/>
        </w:rPr>
        <w:t>5</w:t>
      </w:r>
      <w:r w:rsidRPr="0080366A">
        <w:rPr>
          <w:rFonts w:ascii="Times New Roman" w:hAnsi="Times New Roman"/>
          <w:sz w:val="28"/>
          <w:szCs w:val="28"/>
        </w:rPr>
        <w:t xml:space="preserve"> thôn đạt danh hiệu thôn văn hóa 3 năm liền trở lên, đạt tỷ lệ 100%.</w:t>
      </w:r>
    </w:p>
    <w:p w14:paraId="3421C3DB" w14:textId="77777777" w:rsidR="00085D77" w:rsidRPr="0080366A" w:rsidRDefault="00085D77" w:rsidP="00085D77">
      <w:pPr>
        <w:widowControl w:val="0"/>
        <w:spacing w:after="0" w:line="240" w:lineRule="auto"/>
        <w:jc w:val="both"/>
        <w:rPr>
          <w:rFonts w:ascii="Times New Roman" w:eastAsia="Batang" w:hAnsi="Times New Roman"/>
          <w:spacing w:val="-2"/>
          <w:sz w:val="28"/>
          <w:szCs w:val="28"/>
          <w:lang w:eastAsia="ko-KR"/>
        </w:rPr>
      </w:pPr>
      <w:r w:rsidRPr="0080366A">
        <w:rPr>
          <w:rFonts w:ascii="Times New Roman" w:eastAsia="Batang" w:hAnsi="Times New Roman"/>
          <w:spacing w:val="-2"/>
          <w:sz w:val="28"/>
          <w:szCs w:val="28"/>
          <w:lang w:eastAsia="ko-KR"/>
        </w:rPr>
        <w:t>- Thôn 1: Đạ</w:t>
      </w:r>
      <w:r>
        <w:rPr>
          <w:rFonts w:ascii="Times New Roman" w:eastAsia="Batang" w:hAnsi="Times New Roman"/>
          <w:spacing w:val="-2"/>
          <w:sz w:val="28"/>
          <w:szCs w:val="28"/>
          <w:lang w:eastAsia="ko-KR"/>
        </w:rPr>
        <w:t>t 4</w:t>
      </w:r>
      <w:r w:rsidRPr="0080366A">
        <w:rPr>
          <w:rFonts w:ascii="Times New Roman" w:eastAsia="Batang" w:hAnsi="Times New Roman"/>
          <w:spacing w:val="-2"/>
          <w:sz w:val="28"/>
          <w:szCs w:val="28"/>
          <w:lang w:eastAsia="ko-KR"/>
        </w:rPr>
        <w:t xml:space="preserve"> năm liên tục.</w:t>
      </w:r>
    </w:p>
    <w:p w14:paraId="0E63773D" w14:textId="77777777" w:rsidR="00085D77" w:rsidRPr="0080366A" w:rsidRDefault="00085D77" w:rsidP="00085D77">
      <w:pPr>
        <w:widowControl w:val="0"/>
        <w:spacing w:after="0" w:line="240" w:lineRule="auto"/>
        <w:jc w:val="both"/>
        <w:rPr>
          <w:rFonts w:ascii="Times New Roman" w:eastAsia="Batang" w:hAnsi="Times New Roman"/>
          <w:spacing w:val="-2"/>
          <w:sz w:val="28"/>
          <w:szCs w:val="28"/>
          <w:lang w:eastAsia="ko-KR"/>
        </w:rPr>
      </w:pPr>
      <w:r w:rsidRPr="0080366A">
        <w:rPr>
          <w:rFonts w:ascii="Times New Roman" w:eastAsia="Batang" w:hAnsi="Times New Roman"/>
          <w:spacing w:val="-2"/>
          <w:sz w:val="28"/>
          <w:szCs w:val="28"/>
          <w:lang w:eastAsia="ko-KR"/>
        </w:rPr>
        <w:t>- Thôn 2: Đạt 4 năm liên tục.</w:t>
      </w:r>
    </w:p>
    <w:p w14:paraId="18E20800" w14:textId="77777777" w:rsidR="00085D77" w:rsidRDefault="00085D77" w:rsidP="00085D77">
      <w:pPr>
        <w:widowControl w:val="0"/>
        <w:spacing w:after="0" w:line="240" w:lineRule="auto"/>
        <w:jc w:val="both"/>
        <w:rPr>
          <w:rFonts w:ascii="Times New Roman" w:eastAsia="Batang" w:hAnsi="Times New Roman"/>
          <w:spacing w:val="-2"/>
          <w:sz w:val="28"/>
          <w:szCs w:val="28"/>
          <w:lang w:eastAsia="ko-KR"/>
        </w:rPr>
      </w:pPr>
      <w:r w:rsidRPr="0080366A">
        <w:rPr>
          <w:rFonts w:ascii="Times New Roman" w:eastAsia="Batang" w:hAnsi="Times New Roman"/>
          <w:spacing w:val="-2"/>
          <w:sz w:val="28"/>
          <w:szCs w:val="28"/>
          <w:lang w:eastAsia="ko-KR"/>
        </w:rPr>
        <w:t xml:space="preserve">- Thôn 3: Đạt </w:t>
      </w:r>
      <w:r>
        <w:rPr>
          <w:rFonts w:ascii="Times New Roman" w:eastAsia="Batang" w:hAnsi="Times New Roman"/>
          <w:spacing w:val="-2"/>
          <w:sz w:val="28"/>
          <w:szCs w:val="28"/>
          <w:lang w:eastAsia="ko-KR"/>
        </w:rPr>
        <w:t>3</w:t>
      </w:r>
      <w:r w:rsidRPr="0080366A">
        <w:rPr>
          <w:rFonts w:ascii="Times New Roman" w:eastAsia="Batang" w:hAnsi="Times New Roman"/>
          <w:spacing w:val="-2"/>
          <w:sz w:val="28"/>
          <w:szCs w:val="28"/>
          <w:lang w:eastAsia="ko-KR"/>
        </w:rPr>
        <w:t xml:space="preserve"> năm liên tục.</w:t>
      </w:r>
    </w:p>
    <w:p w14:paraId="32599B41" w14:textId="77777777" w:rsidR="00085D77" w:rsidRPr="0093634D" w:rsidRDefault="00085D77" w:rsidP="00085D77">
      <w:pPr>
        <w:widowControl w:val="0"/>
        <w:spacing w:after="0" w:line="240" w:lineRule="auto"/>
        <w:jc w:val="both"/>
        <w:rPr>
          <w:rFonts w:ascii="Times New Roman" w:eastAsia="Batang" w:hAnsi="Times New Roman"/>
          <w:spacing w:val="-2"/>
          <w:sz w:val="28"/>
          <w:szCs w:val="28"/>
          <w:lang w:eastAsia="ko-KR"/>
        </w:rPr>
      </w:pPr>
      <w:r>
        <w:rPr>
          <w:rFonts w:ascii="Times New Roman" w:eastAsia="Batang" w:hAnsi="Times New Roman"/>
          <w:spacing w:val="-2"/>
          <w:sz w:val="28"/>
          <w:szCs w:val="28"/>
          <w:lang w:eastAsia="ko-KR"/>
        </w:rPr>
        <w:t>- Thôn 4</w:t>
      </w:r>
      <w:r w:rsidRPr="0093634D">
        <w:rPr>
          <w:rFonts w:ascii="Times New Roman" w:eastAsia="Batang" w:hAnsi="Times New Roman"/>
          <w:spacing w:val="-2"/>
          <w:sz w:val="28"/>
          <w:szCs w:val="28"/>
          <w:lang w:eastAsia="ko-KR"/>
        </w:rPr>
        <w:t>: Đạt 4 năm liên tục.</w:t>
      </w:r>
    </w:p>
    <w:p w14:paraId="32A5C962" w14:textId="77777777" w:rsidR="00085D77" w:rsidRPr="0080366A" w:rsidRDefault="00085D77" w:rsidP="00085D77">
      <w:pPr>
        <w:widowControl w:val="0"/>
        <w:spacing w:after="0" w:line="240" w:lineRule="auto"/>
        <w:jc w:val="both"/>
        <w:rPr>
          <w:rFonts w:ascii="Times New Roman" w:eastAsia="Batang" w:hAnsi="Times New Roman"/>
          <w:spacing w:val="-2"/>
          <w:sz w:val="28"/>
          <w:szCs w:val="28"/>
          <w:lang w:eastAsia="ko-KR"/>
        </w:rPr>
      </w:pPr>
      <w:r>
        <w:rPr>
          <w:rFonts w:ascii="Times New Roman" w:eastAsia="Batang" w:hAnsi="Times New Roman"/>
          <w:spacing w:val="-2"/>
          <w:sz w:val="28"/>
          <w:szCs w:val="28"/>
          <w:lang w:eastAsia="ko-KR"/>
        </w:rPr>
        <w:lastRenderedPageBreak/>
        <w:t>- Thôn 5</w:t>
      </w:r>
      <w:r w:rsidRPr="0093634D">
        <w:rPr>
          <w:rFonts w:ascii="Times New Roman" w:eastAsia="Batang" w:hAnsi="Times New Roman"/>
          <w:spacing w:val="-2"/>
          <w:sz w:val="28"/>
          <w:szCs w:val="28"/>
          <w:lang w:eastAsia="ko-KR"/>
        </w:rPr>
        <w:t>: Đạt 4 năm liên tục.</w:t>
      </w:r>
    </w:p>
    <w:p w14:paraId="1D2B73FE" w14:textId="77777777" w:rsidR="00085D77" w:rsidRPr="0080366A" w:rsidRDefault="00085D77" w:rsidP="00085D77">
      <w:pPr>
        <w:keepNext/>
        <w:spacing w:after="0" w:line="20" w:lineRule="atLeast"/>
        <w:ind w:left="-567" w:firstLine="567"/>
        <w:jc w:val="both"/>
        <w:outlineLvl w:val="0"/>
        <w:rPr>
          <w:rFonts w:ascii="Times New Roman" w:hAnsi="Times New Roman"/>
          <w:sz w:val="28"/>
          <w:szCs w:val="28"/>
        </w:rPr>
      </w:pPr>
      <w:r w:rsidRPr="0080366A">
        <w:rPr>
          <w:rFonts w:ascii="Times New Roman" w:eastAsia="Times New Roman" w:hAnsi="Times New Roman"/>
          <w:sz w:val="28"/>
          <w:szCs w:val="28"/>
        </w:rPr>
        <w:t xml:space="preserve">- </w:t>
      </w:r>
      <w:r w:rsidRPr="0080366A">
        <w:rPr>
          <w:rFonts w:ascii="Times New Roman" w:hAnsi="Times New Roman"/>
          <w:sz w:val="28"/>
          <w:szCs w:val="28"/>
        </w:rPr>
        <w:t xml:space="preserve">Chỉ tiêu 16.2: 100% thôn có hương ước, quy ước được xây dựng và thực hiện theo đúng quy định tại Quyết định số 22/2018/QĐ-TTg ngày 08/5/2018 của Thủ tướng Chính phủ, được UBND huyện công nhận tại Quyết định. Đạt </w:t>
      </w:r>
    </w:p>
    <w:p w14:paraId="270DA460"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Chỉ tiêu 16.3: Hiện nay đang hoàn chỉnh thủ tục đề nghị công nhận và 01 thôn đã được UBND huyện phê duyệt Phương án xây dựng “Thôn NTMKM”, giai đoạn 2022-2025 tại Quyết định số </w:t>
      </w:r>
      <w:r>
        <w:rPr>
          <w:rFonts w:ascii="Times New Roman" w:hAnsi="Times New Roman"/>
          <w:sz w:val="28"/>
          <w:szCs w:val="28"/>
        </w:rPr>
        <w:t>3220- QĐ/UBND, ngày 15</w:t>
      </w:r>
      <w:r w:rsidRPr="0080366A">
        <w:rPr>
          <w:rFonts w:ascii="Times New Roman" w:hAnsi="Times New Roman"/>
          <w:sz w:val="28"/>
          <w:szCs w:val="28"/>
        </w:rPr>
        <w:t>/</w:t>
      </w:r>
      <w:r>
        <w:rPr>
          <w:rFonts w:ascii="Times New Roman" w:hAnsi="Times New Roman"/>
          <w:sz w:val="28"/>
          <w:szCs w:val="28"/>
        </w:rPr>
        <w:t>8</w:t>
      </w:r>
      <w:r w:rsidRPr="0080366A">
        <w:rPr>
          <w:rFonts w:ascii="Times New Roman" w:hAnsi="Times New Roman"/>
          <w:sz w:val="28"/>
          <w:szCs w:val="28"/>
        </w:rPr>
        <w:t>/202</w:t>
      </w:r>
      <w:r>
        <w:rPr>
          <w:rFonts w:ascii="Times New Roman" w:hAnsi="Times New Roman"/>
          <w:sz w:val="28"/>
          <w:szCs w:val="28"/>
        </w:rPr>
        <w:t>4</w:t>
      </w:r>
      <w:r w:rsidRPr="0080366A">
        <w:rPr>
          <w:rFonts w:ascii="Times New Roman" w:hAnsi="Times New Roman"/>
          <w:sz w:val="28"/>
          <w:szCs w:val="28"/>
        </w:rPr>
        <w:t>. Đạt</w:t>
      </w:r>
    </w:p>
    <w:p w14:paraId="5167CD31"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Tập trung giữ vững các thôn đã đạt thôn văn hóa 3 năm liền, Các hoạt động văn hóa, văn nghệ, thể dục thể thao ngày càng phát triển, hình thức phong phú góp phần nâng cao đời sống tinh thần của nhân dân. Phong trào “Toàn dân đoàn kết xây dựng đời sống văn hóa ở khu dân cư kết hợp xây dựng nông thôn mới” được đẩy mạnh.</w:t>
      </w:r>
    </w:p>
    <w:p w14:paraId="1637B43C"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sz w:val="28"/>
          <w:szCs w:val="28"/>
          <w:lang w:val="en-GB"/>
        </w:rPr>
      </w:pPr>
      <w:r w:rsidRPr="0080366A">
        <w:rPr>
          <w:rFonts w:ascii="Times New Roman" w:eastAsia="Times New Roman" w:hAnsi="Times New Roman"/>
          <w:color w:val="000000"/>
          <w:sz w:val="28"/>
          <w:szCs w:val="24"/>
        </w:rPr>
        <w:t xml:space="preserve">- Đã có hồ sơ minh chứng. </w:t>
      </w:r>
    </w:p>
    <w:p w14:paraId="720A16B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16: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08158DA6"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17. Tiêu chí số 17 về Môi trường và an toàn thực phẩm:</w:t>
      </w:r>
    </w:p>
    <w:p w14:paraId="3DE7CAD5"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005D29B2"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Tỷ lệ hộ được sử dụng nước sạch theo quy chuẩn: ≥ 35% đối với xã khu vực 1 (trong đó, ≥ 20% từ hệ thống cấp nước tập trung); ≥ 45% đối với xã khu vực 2 (trong đó, ≥ 25% từ hệ thống cấp nước tập trung) (chỉ tiêu 17.1).</w:t>
      </w:r>
    </w:p>
    <w:p w14:paraId="11153CC0" w14:textId="77777777" w:rsidR="00085D77" w:rsidRPr="0080366A" w:rsidRDefault="00085D77" w:rsidP="00085D77">
      <w:pPr>
        <w:spacing w:after="0" w:line="20" w:lineRule="atLeast"/>
        <w:ind w:left="-567" w:firstLine="567"/>
        <w:jc w:val="both"/>
        <w:rPr>
          <w:rFonts w:ascii="Times New Roman" w:hAnsi="Times New Roman"/>
          <w:color w:val="FF0000"/>
          <w:spacing w:val="-4"/>
          <w:sz w:val="28"/>
          <w:szCs w:val="28"/>
        </w:rPr>
      </w:pPr>
      <w:r w:rsidRPr="0080366A">
        <w:rPr>
          <w:rFonts w:ascii="Times New Roman" w:hAnsi="Times New Roman"/>
          <w:color w:val="FF0000"/>
          <w:spacing w:val="-4"/>
          <w:sz w:val="28"/>
          <w:szCs w:val="28"/>
        </w:rPr>
        <w:t xml:space="preserve">- </w:t>
      </w:r>
      <w:r w:rsidRPr="0080366A">
        <w:rPr>
          <w:rFonts w:ascii="Times New Roman" w:hAnsi="Times New Roman"/>
          <w:color w:val="FF0000"/>
          <w:spacing w:val="-4"/>
          <w:sz w:val="28"/>
          <w:szCs w:val="28"/>
          <w:lang w:val="da-DK"/>
        </w:rPr>
        <w:t>Tỷ lệ cơ sở sản xuất - kinh doanh, nuôi trồng thủy sản, làng nghề đảm bảo quy định về bảo vệ môi trường</w:t>
      </w:r>
      <w:r w:rsidRPr="0080366A">
        <w:rPr>
          <w:rFonts w:ascii="Times New Roman" w:hAnsi="Times New Roman"/>
          <w:color w:val="FF0000"/>
          <w:spacing w:val="-4"/>
          <w:sz w:val="28"/>
          <w:szCs w:val="28"/>
        </w:rPr>
        <w:t>: ≥ 90% đối với xã khu vực 1; ≥ 95% đối với xã khu vực 2 (chỉ tiêu 17.2).</w:t>
      </w:r>
    </w:p>
    <w:p w14:paraId="76C8563C"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w:t>
      </w:r>
      <w:r w:rsidRPr="0080366A">
        <w:rPr>
          <w:rFonts w:ascii="Times New Roman" w:hAnsi="Times New Roman"/>
          <w:spacing w:val="-6"/>
          <w:sz w:val="28"/>
          <w:szCs w:val="28"/>
        </w:rPr>
        <w:t>Cảnh quan, không gian xanh - sạch - đẹp, an toàn; không để xảy ra tồn đọng nước thải sinh hoạt tại các khu dân cư tập trung</w:t>
      </w:r>
      <w:r w:rsidRPr="0080366A">
        <w:rPr>
          <w:rFonts w:ascii="Times New Roman" w:hAnsi="Times New Roman"/>
          <w:sz w:val="28"/>
          <w:szCs w:val="28"/>
          <w:shd w:val="clear" w:color="auto" w:fill="FFFFFF"/>
        </w:rPr>
        <w:t xml:space="preserve"> </w:t>
      </w:r>
      <w:r w:rsidRPr="0080366A">
        <w:rPr>
          <w:rFonts w:ascii="Times New Roman" w:hAnsi="Times New Roman"/>
          <w:sz w:val="28"/>
          <w:szCs w:val="28"/>
        </w:rPr>
        <w:t>(chỉ tiêu 17.3).</w:t>
      </w:r>
    </w:p>
    <w:p w14:paraId="7EA124C0"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xml:space="preserve">- Đất cây xanh sử dụng công cộng tại điểm dân cư nông thôn đạt từ </w:t>
      </w:r>
      <w:r w:rsidRPr="0080366A">
        <w:rPr>
          <w:rFonts w:ascii="Times New Roman" w:hAnsi="Times New Roman"/>
          <w:iCs/>
          <w:sz w:val="28"/>
          <w:szCs w:val="28"/>
        </w:rPr>
        <w:t>2m</w:t>
      </w:r>
      <w:r w:rsidRPr="0080366A">
        <w:rPr>
          <w:rFonts w:ascii="Times New Roman" w:hAnsi="Times New Roman"/>
          <w:iCs/>
          <w:sz w:val="28"/>
          <w:szCs w:val="28"/>
          <w:vertAlign w:val="superscript"/>
        </w:rPr>
        <w:t>2</w:t>
      </w:r>
      <w:r w:rsidRPr="0080366A">
        <w:rPr>
          <w:rFonts w:ascii="Times New Roman" w:hAnsi="Times New Roman"/>
          <w:iCs/>
          <w:sz w:val="28"/>
          <w:szCs w:val="28"/>
        </w:rPr>
        <w:t>/người trở lên (chỉ tiêu 17.4).</w:t>
      </w:r>
    </w:p>
    <w:p w14:paraId="070BCDD1"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Mai táng, hỏa táng phù hợp với quy định và theo quy hoạch (chỉ tiêu 17.5).</w:t>
      </w:r>
    </w:p>
    <w:p w14:paraId="6AE38C56" w14:textId="77777777" w:rsidR="00085D77" w:rsidRPr="0080366A" w:rsidRDefault="00085D77" w:rsidP="00085D77">
      <w:pPr>
        <w:spacing w:after="0" w:line="20" w:lineRule="atLeast"/>
        <w:ind w:left="-567" w:firstLine="567"/>
        <w:jc w:val="both"/>
        <w:rPr>
          <w:rFonts w:ascii="Times New Roman" w:hAnsi="Times New Roman"/>
          <w:color w:val="FF0000"/>
          <w:sz w:val="28"/>
          <w:szCs w:val="28"/>
        </w:rPr>
      </w:pPr>
      <w:r w:rsidRPr="0080366A">
        <w:rPr>
          <w:rFonts w:ascii="Times New Roman" w:hAnsi="Times New Roman"/>
          <w:color w:val="FF0000"/>
          <w:sz w:val="28"/>
          <w:szCs w:val="28"/>
        </w:rPr>
        <w:t>- Tỷ lệ chất thải rắn sinh hoạt và chất thải rắn không nguy hại trên địa bàn được thu gom, xử lý theo quy định: ≥ 70% đối với xã khu vực 1; ≥ 75% đối với xã khu vực 2 (chỉ tiêu 17.6).</w:t>
      </w:r>
    </w:p>
    <w:p w14:paraId="368BAF09" w14:textId="77777777" w:rsidR="00085D77" w:rsidRPr="0080366A" w:rsidRDefault="00085D77" w:rsidP="00085D77">
      <w:pPr>
        <w:spacing w:after="0" w:line="20" w:lineRule="atLeast"/>
        <w:ind w:left="-567" w:firstLine="567"/>
        <w:jc w:val="both"/>
        <w:rPr>
          <w:rFonts w:ascii="Times New Roman" w:hAnsi="Times New Roman"/>
          <w:color w:val="FF0000"/>
          <w:sz w:val="28"/>
          <w:szCs w:val="28"/>
        </w:rPr>
      </w:pPr>
      <w:r w:rsidRPr="0080366A">
        <w:rPr>
          <w:rFonts w:ascii="Times New Roman" w:hAnsi="Times New Roman"/>
          <w:color w:val="FF0000"/>
          <w:sz w:val="28"/>
          <w:szCs w:val="28"/>
        </w:rPr>
        <w:t>- 100% bao gói thuốc bảo vệ thực vật sau sử dụng và chất thải rắn y tế được thu gom, xử lý đáp ứng yêu cầu về bảo vệ môi trường (chỉ tiêu 17.7).</w:t>
      </w:r>
    </w:p>
    <w:p w14:paraId="27C6C669"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pacing w:val="-6"/>
          <w:sz w:val="28"/>
          <w:szCs w:val="28"/>
          <w:lang w:val="de-DE"/>
        </w:rPr>
        <w:t>- Tỷ lệ hộ có nhà tiêu, nhà tắm, thiết bị chứa nước sinh hoạt hợp vệ sinh và đảm bảo 3 sạch</w:t>
      </w:r>
      <w:r w:rsidRPr="0080366A">
        <w:rPr>
          <w:rFonts w:ascii="Times New Roman" w:hAnsi="Times New Roman"/>
          <w:spacing w:val="-6"/>
          <w:sz w:val="28"/>
          <w:szCs w:val="28"/>
          <w:vertAlign w:val="superscript"/>
          <w:lang w:val="de-DE"/>
        </w:rPr>
        <w:t>(</w:t>
      </w:r>
      <w:r w:rsidRPr="0080366A">
        <w:rPr>
          <w:rFonts w:ascii="Times New Roman" w:hAnsi="Times New Roman"/>
          <w:spacing w:val="-6"/>
          <w:sz w:val="28"/>
          <w:szCs w:val="28"/>
          <w:vertAlign w:val="superscript"/>
          <w:lang w:val="de-DE"/>
        </w:rPr>
        <w:footnoteReference w:id="1"/>
      </w:r>
      <w:r w:rsidRPr="0080366A">
        <w:rPr>
          <w:rFonts w:ascii="Times New Roman" w:hAnsi="Times New Roman"/>
          <w:spacing w:val="-6"/>
          <w:sz w:val="28"/>
          <w:szCs w:val="28"/>
          <w:vertAlign w:val="superscript"/>
          <w:lang w:val="de-DE"/>
        </w:rPr>
        <w:t>)</w:t>
      </w:r>
      <w:r w:rsidRPr="0080366A">
        <w:rPr>
          <w:rFonts w:ascii="Times New Roman" w:hAnsi="Times New Roman"/>
          <w:spacing w:val="-6"/>
          <w:sz w:val="28"/>
          <w:szCs w:val="28"/>
          <w:lang w:val="de-DE"/>
        </w:rPr>
        <w:t xml:space="preserve">: </w:t>
      </w:r>
      <w:r w:rsidRPr="0080366A">
        <w:rPr>
          <w:rFonts w:ascii="Times New Roman" w:hAnsi="Times New Roman"/>
          <w:sz w:val="28"/>
          <w:szCs w:val="28"/>
        </w:rPr>
        <w:t>≥ 70% đối với xã khu vực 1; ≥ 85% đối với xã khu vực 2 (chỉ tiêu 17.8).</w:t>
      </w:r>
    </w:p>
    <w:p w14:paraId="0FB67154" w14:textId="77777777" w:rsidR="00085D77" w:rsidRPr="0080366A" w:rsidRDefault="00085D77" w:rsidP="00085D77">
      <w:pPr>
        <w:spacing w:after="0" w:line="20" w:lineRule="atLeast"/>
        <w:ind w:left="-567" w:firstLine="567"/>
        <w:jc w:val="both"/>
        <w:rPr>
          <w:rFonts w:ascii="Times New Roman" w:hAnsi="Times New Roman"/>
          <w:color w:val="FF0000"/>
          <w:sz w:val="28"/>
          <w:szCs w:val="28"/>
        </w:rPr>
      </w:pPr>
      <w:r w:rsidRPr="0080366A">
        <w:rPr>
          <w:rFonts w:ascii="Times New Roman" w:hAnsi="Times New Roman"/>
          <w:color w:val="FF0000"/>
          <w:spacing w:val="-2"/>
          <w:sz w:val="28"/>
          <w:szCs w:val="28"/>
          <w:lang w:val="de-DE"/>
        </w:rPr>
        <w:t xml:space="preserve">- Tỷ lệ cơ sở chăn nuôi đảm bảo các quy định về vệ sinh thú y, chăn nuôi và bảo vệ môi trường: </w:t>
      </w:r>
      <w:r w:rsidRPr="0080366A">
        <w:rPr>
          <w:rFonts w:ascii="Times New Roman" w:hAnsi="Times New Roman"/>
          <w:color w:val="FF0000"/>
          <w:sz w:val="28"/>
          <w:szCs w:val="28"/>
        </w:rPr>
        <w:t>≥ 60% đối với xã khu vực 1; ≥ 75% đối với xã khu vực 2 (chỉ tiêu 17.9).</w:t>
      </w:r>
    </w:p>
    <w:p w14:paraId="65266C6B" w14:textId="77777777" w:rsidR="00085D77" w:rsidRPr="0080366A" w:rsidRDefault="00085D77" w:rsidP="00085D77">
      <w:pPr>
        <w:spacing w:after="0" w:line="20" w:lineRule="atLeast"/>
        <w:ind w:left="-567" w:firstLine="567"/>
        <w:jc w:val="both"/>
        <w:rPr>
          <w:rFonts w:ascii="Times New Roman" w:hAnsi="Times New Roman"/>
          <w:sz w:val="28"/>
          <w:szCs w:val="28"/>
          <w:lang w:val="de-DE"/>
        </w:rPr>
      </w:pPr>
      <w:r w:rsidRPr="0080366A">
        <w:rPr>
          <w:rFonts w:ascii="Times New Roman" w:hAnsi="Times New Roman"/>
          <w:sz w:val="28"/>
          <w:szCs w:val="28"/>
          <w:lang w:val="de-DE"/>
        </w:rPr>
        <w:t>- 100% hộ gia đình và cơ sở sản xuất, kinh doanh thực phẩm tuân thủ các quy định về đảm bảo an toàn thực phẩm (chỉ tiêu 17.10).</w:t>
      </w:r>
    </w:p>
    <w:p w14:paraId="0E1A3AF6"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lang w:val="de-DE"/>
        </w:rPr>
        <w:t xml:space="preserve">- Tỷ lệ hộ gia đình thực hiện phân loại chất thải rắn tại nguồn </w:t>
      </w:r>
      <w:r w:rsidRPr="0080366A">
        <w:rPr>
          <w:rFonts w:ascii="Times New Roman" w:hAnsi="Times New Roman"/>
          <w:sz w:val="28"/>
          <w:szCs w:val="28"/>
        </w:rPr>
        <w:t>≥ 30% (chỉ tiêu 17.11).</w:t>
      </w:r>
    </w:p>
    <w:p w14:paraId="1F54AD09"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lang w:val="de-DE"/>
        </w:rPr>
        <w:lastRenderedPageBreak/>
        <w:t>- Tỷ lệ chất thải nhựa phát sinh trên địa bàn được thu gom, tái sử dụng, tái chế, xử lý theo quy định</w:t>
      </w:r>
      <w:r w:rsidRPr="0080366A">
        <w:rPr>
          <w:rFonts w:ascii="Times New Roman" w:hAnsi="Times New Roman"/>
          <w:spacing w:val="-2"/>
          <w:sz w:val="28"/>
          <w:szCs w:val="28"/>
          <w:lang w:val="de-DE"/>
        </w:rPr>
        <w:t xml:space="preserve">: </w:t>
      </w:r>
      <w:r w:rsidRPr="0080366A">
        <w:rPr>
          <w:rFonts w:ascii="Times New Roman" w:hAnsi="Times New Roman"/>
          <w:sz w:val="28"/>
          <w:szCs w:val="28"/>
        </w:rPr>
        <w:t>≥ 30% đối với xã khu vực 1; ≥ 50% đối với xã khu vực 2 (chỉ tiêu 17.12).</w:t>
      </w:r>
    </w:p>
    <w:p w14:paraId="0E7EF88E"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38122199" w14:textId="77777777" w:rsidR="00085D77" w:rsidRPr="0080366A" w:rsidRDefault="00085D77" w:rsidP="00085D77">
      <w:pPr>
        <w:widowControl w:val="0"/>
        <w:spacing w:after="0" w:line="240" w:lineRule="auto"/>
        <w:ind w:left="-567" w:firstLine="567"/>
        <w:jc w:val="both"/>
        <w:rPr>
          <w:rFonts w:ascii="Times New Roman" w:eastAsia="Batang" w:hAnsi="Times New Roman"/>
          <w:sz w:val="28"/>
          <w:szCs w:val="28"/>
          <w:lang w:eastAsia="ko-KR"/>
        </w:rPr>
      </w:pPr>
      <w:r w:rsidRPr="0080366A">
        <w:rPr>
          <w:rFonts w:ascii="Times New Roman" w:eastAsia="Batang" w:hAnsi="Times New Roman"/>
          <w:sz w:val="28"/>
          <w:szCs w:val="28"/>
          <w:lang w:eastAsia="ko-KR"/>
        </w:rPr>
        <w:t xml:space="preserve">17.1. Tỷ lệ hộ được sử dụng nước sạch theo quy chuẩn </w:t>
      </w:r>
      <w:r w:rsidRPr="0093634D">
        <w:rPr>
          <w:rFonts w:ascii="Times New Roman" w:eastAsia="Batang" w:hAnsi="Times New Roman"/>
          <w:sz w:val="28"/>
          <w:szCs w:val="28"/>
          <w:lang w:eastAsia="ko-KR"/>
        </w:rPr>
        <w:t xml:space="preserve">64.07% (469/732 tổng số hộ). </w:t>
      </w:r>
      <w:r w:rsidRPr="0080366A">
        <w:rPr>
          <w:rFonts w:ascii="Times New Roman" w:eastAsia="Batang" w:hAnsi="Times New Roman"/>
          <w:sz w:val="28"/>
          <w:szCs w:val="28"/>
          <w:lang w:eastAsia="ko-KR"/>
        </w:rPr>
        <w:t xml:space="preserve">Trong đó có </w:t>
      </w:r>
      <w:r>
        <w:rPr>
          <w:rFonts w:ascii="Times New Roman" w:eastAsia="Batang" w:hAnsi="Times New Roman"/>
          <w:sz w:val="28"/>
          <w:szCs w:val="28"/>
          <w:lang w:eastAsia="ko-KR"/>
        </w:rPr>
        <w:t>469</w:t>
      </w:r>
      <w:r w:rsidRPr="0080366A">
        <w:rPr>
          <w:rFonts w:ascii="Times New Roman" w:eastAsia="Batang" w:hAnsi="Times New Roman"/>
          <w:sz w:val="28"/>
          <w:szCs w:val="28"/>
          <w:lang w:eastAsia="ko-KR"/>
        </w:rPr>
        <w:t xml:space="preserve"> hộ sử dụng từ hệ thống nước tập trung (tên công trình tập trung Nước sinh hoạt thôn 1,2,3). Đạt</w:t>
      </w:r>
    </w:p>
    <w:p w14:paraId="2A9FC566"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10"/>
          <w:sz w:val="28"/>
          <w:szCs w:val="28"/>
          <w:lang w:eastAsia="ko-KR"/>
        </w:rPr>
      </w:pPr>
      <w:r w:rsidRPr="0080366A">
        <w:rPr>
          <w:rFonts w:ascii="Times New Roman" w:eastAsia="Batang" w:hAnsi="Times New Roman"/>
          <w:sz w:val="28"/>
          <w:szCs w:val="28"/>
          <w:lang w:val="da-DK" w:eastAsia="ko-KR"/>
        </w:rPr>
        <w:t xml:space="preserve">17.2. Tỷ lệ cơ sở sản xuất - kinh doanh, nuôi trồng thủy sản, làng nghề đảm bảo quy định về bảo vệ môi trường. </w:t>
      </w:r>
      <w:r w:rsidRPr="0080366A">
        <w:rPr>
          <w:rFonts w:ascii="Times New Roman" w:eastAsia="Batang" w:hAnsi="Times New Roman"/>
          <w:spacing w:val="-10"/>
          <w:sz w:val="28"/>
          <w:szCs w:val="28"/>
          <w:lang w:eastAsia="ko-KR"/>
        </w:rPr>
        <w:t>100% (</w:t>
      </w:r>
      <w:r>
        <w:rPr>
          <w:rFonts w:ascii="Times New Roman" w:eastAsia="Batang" w:hAnsi="Times New Roman"/>
          <w:spacing w:val="-10"/>
          <w:sz w:val="28"/>
          <w:szCs w:val="28"/>
          <w:lang w:eastAsia="ko-KR"/>
        </w:rPr>
        <w:t>53</w:t>
      </w:r>
      <w:r w:rsidRPr="0080366A">
        <w:rPr>
          <w:rFonts w:ascii="Times New Roman" w:eastAsia="Batang" w:hAnsi="Times New Roman"/>
          <w:spacing w:val="-10"/>
          <w:sz w:val="28"/>
          <w:szCs w:val="28"/>
          <w:lang w:eastAsia="ko-KR"/>
        </w:rPr>
        <w:t xml:space="preserve"> cơ sở</w:t>
      </w:r>
      <w:r>
        <w:rPr>
          <w:rFonts w:ascii="Times New Roman" w:eastAsia="Batang" w:hAnsi="Times New Roman"/>
          <w:spacing w:val="-10"/>
          <w:sz w:val="28"/>
          <w:szCs w:val="28"/>
          <w:lang w:eastAsia="ko-KR"/>
        </w:rPr>
        <w:t>/53</w:t>
      </w:r>
      <w:r w:rsidRPr="0080366A">
        <w:rPr>
          <w:rFonts w:ascii="Times New Roman" w:eastAsia="Batang" w:hAnsi="Times New Roman"/>
          <w:spacing w:val="-10"/>
          <w:sz w:val="28"/>
          <w:szCs w:val="28"/>
          <w:lang w:eastAsia="ko-KR"/>
        </w:rPr>
        <w:t xml:space="preserve"> tổng số cơ sở). Đạt</w:t>
      </w:r>
    </w:p>
    <w:p w14:paraId="4E649339"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10"/>
          <w:sz w:val="28"/>
          <w:szCs w:val="28"/>
          <w:lang w:eastAsia="ko-KR"/>
        </w:rPr>
      </w:pPr>
      <w:r w:rsidRPr="0080366A">
        <w:rPr>
          <w:rFonts w:ascii="Times New Roman" w:eastAsia="Batang" w:hAnsi="Times New Roman"/>
          <w:spacing w:val="-6"/>
          <w:sz w:val="28"/>
          <w:szCs w:val="28"/>
          <w:lang w:eastAsia="ko-KR"/>
        </w:rPr>
        <w:t xml:space="preserve">17.3. Cảnh quan, không gian xanh - sạch - đẹp, an toàn; không để xảy ra tồn đọng nước thải sinh hoạt tại các khu dân cư tập trung. </w:t>
      </w:r>
      <w:r w:rsidRPr="0080366A">
        <w:rPr>
          <w:rFonts w:ascii="Times New Roman" w:eastAsia="Batang" w:hAnsi="Times New Roman"/>
          <w:spacing w:val="-10"/>
          <w:sz w:val="28"/>
          <w:szCs w:val="28"/>
          <w:lang w:eastAsia="ko-KR"/>
        </w:rPr>
        <w:t xml:space="preserve">Có </w:t>
      </w:r>
      <w:r>
        <w:rPr>
          <w:rFonts w:ascii="Times New Roman" w:eastAsia="Batang" w:hAnsi="Times New Roman"/>
          <w:spacing w:val="-10"/>
          <w:sz w:val="28"/>
          <w:szCs w:val="28"/>
          <w:lang w:eastAsia="ko-KR"/>
        </w:rPr>
        <w:t>19</w:t>
      </w:r>
      <w:r w:rsidRPr="0080366A">
        <w:rPr>
          <w:rFonts w:ascii="Times New Roman" w:eastAsia="Batang" w:hAnsi="Times New Roman"/>
          <w:spacing w:val="-10"/>
          <w:sz w:val="28"/>
          <w:szCs w:val="28"/>
          <w:lang w:eastAsia="ko-KR"/>
        </w:rPr>
        <w:t xml:space="preserve"> tuyến đường trồng cây xanh, cây bóng mát, có hương ước, quy ước của cộng đồng vè quy định chung bảo vệ môi trườn khu dân cư. Đạt</w:t>
      </w:r>
    </w:p>
    <w:p w14:paraId="0370E241" w14:textId="77777777" w:rsidR="00085D77" w:rsidRPr="0080366A" w:rsidRDefault="00085D77" w:rsidP="00085D77">
      <w:pPr>
        <w:widowControl w:val="0"/>
        <w:spacing w:after="0" w:line="240" w:lineRule="auto"/>
        <w:ind w:left="-567" w:firstLine="567"/>
        <w:jc w:val="both"/>
        <w:rPr>
          <w:rFonts w:ascii="Times New Roman" w:eastAsia="Batang" w:hAnsi="Times New Roman"/>
          <w:bCs/>
          <w:sz w:val="28"/>
          <w:szCs w:val="28"/>
          <w:lang w:eastAsia="ko-KR"/>
        </w:rPr>
      </w:pPr>
      <w:r w:rsidRPr="0080366A">
        <w:rPr>
          <w:rFonts w:ascii="Times New Roman" w:eastAsia="Batang" w:hAnsi="Times New Roman"/>
          <w:sz w:val="28"/>
          <w:szCs w:val="28"/>
          <w:lang w:eastAsia="ko-KR"/>
        </w:rPr>
        <w:t xml:space="preserve">17.4. Đất cây xanh sử dụng công cộng tại điểm dân cư nông thôn. Diện tích </w:t>
      </w:r>
      <w:r>
        <w:rPr>
          <w:rFonts w:ascii="Times New Roman" w:eastAsia="Batang" w:hAnsi="Times New Roman"/>
          <w:bCs/>
          <w:sz w:val="28"/>
          <w:szCs w:val="28"/>
          <w:lang w:eastAsia="ko-KR"/>
        </w:rPr>
        <w:t>2,6</w:t>
      </w:r>
      <w:r w:rsidRPr="0080366A">
        <w:rPr>
          <w:rFonts w:ascii="Times New Roman" w:eastAsia="Batang" w:hAnsi="Times New Roman"/>
          <w:bCs/>
          <w:sz w:val="28"/>
          <w:szCs w:val="28"/>
          <w:lang w:eastAsia="ko-KR"/>
        </w:rPr>
        <w:t>m</w:t>
      </w:r>
      <w:r w:rsidRPr="0080366A">
        <w:rPr>
          <w:rFonts w:ascii="Times New Roman" w:eastAsia="Batang" w:hAnsi="Times New Roman"/>
          <w:bCs/>
          <w:sz w:val="28"/>
          <w:szCs w:val="28"/>
          <w:vertAlign w:val="superscript"/>
          <w:lang w:eastAsia="ko-KR"/>
        </w:rPr>
        <w:t>2</w:t>
      </w:r>
      <w:r w:rsidRPr="0080366A">
        <w:rPr>
          <w:rFonts w:ascii="Times New Roman" w:eastAsia="Batang" w:hAnsi="Times New Roman"/>
          <w:bCs/>
          <w:sz w:val="28"/>
          <w:szCs w:val="28"/>
          <w:lang w:eastAsia="ko-KR"/>
        </w:rPr>
        <w:t xml:space="preserve">/người (diện tích quy hoạch đất công cộng trên địa bàn xã </w:t>
      </w:r>
      <w:r>
        <w:rPr>
          <w:rFonts w:ascii="Times New Roman" w:eastAsia="Batang" w:hAnsi="Times New Roman"/>
          <w:bCs/>
          <w:sz w:val="28"/>
          <w:szCs w:val="28"/>
          <w:lang w:eastAsia="ko-KR"/>
        </w:rPr>
        <w:t>8.785</w:t>
      </w:r>
      <w:r w:rsidRPr="0080366A">
        <w:rPr>
          <w:rFonts w:ascii="Times New Roman" w:eastAsia="Batang" w:hAnsi="Times New Roman"/>
          <w:bCs/>
          <w:sz w:val="28"/>
          <w:szCs w:val="28"/>
          <w:lang w:eastAsia="ko-KR"/>
        </w:rPr>
        <w:t xml:space="preserve"> m</w:t>
      </w:r>
      <w:r w:rsidRPr="0080366A">
        <w:rPr>
          <w:rFonts w:ascii="Times New Roman" w:eastAsia="Batang" w:hAnsi="Times New Roman"/>
          <w:bCs/>
          <w:sz w:val="28"/>
          <w:szCs w:val="28"/>
          <w:vertAlign w:val="superscript"/>
          <w:lang w:eastAsia="ko-KR"/>
        </w:rPr>
        <w:t>2</w:t>
      </w:r>
      <w:r w:rsidRPr="0080366A">
        <w:rPr>
          <w:rFonts w:ascii="Times New Roman" w:eastAsia="Batang" w:hAnsi="Times New Roman"/>
          <w:bCs/>
          <w:sz w:val="28"/>
          <w:szCs w:val="28"/>
          <w:lang w:eastAsia="ko-KR"/>
        </w:rPr>
        <w:t>) Đạt</w:t>
      </w:r>
    </w:p>
    <w:p w14:paraId="1CA48459"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4"/>
          <w:sz w:val="28"/>
          <w:szCs w:val="28"/>
          <w:shd w:val="clear" w:color="auto" w:fill="FFFFFF"/>
          <w:lang w:eastAsia="ko-KR"/>
        </w:rPr>
      </w:pPr>
      <w:r w:rsidRPr="0080366A">
        <w:rPr>
          <w:rFonts w:ascii="Times New Roman" w:eastAsia="Batang" w:hAnsi="Times New Roman"/>
          <w:sz w:val="28"/>
          <w:szCs w:val="28"/>
          <w:lang w:eastAsia="ko-KR"/>
        </w:rPr>
        <w:t xml:space="preserve">17.5. Mai táng, hỏa táng phù hợp với quy định và theo quy hoạch. </w:t>
      </w:r>
      <w:r w:rsidRPr="0080366A">
        <w:rPr>
          <w:rFonts w:ascii="Times New Roman" w:eastAsia="Batang" w:hAnsi="Times New Roman"/>
          <w:spacing w:val="-4"/>
          <w:sz w:val="28"/>
          <w:szCs w:val="28"/>
          <w:shd w:val="clear" w:color="auto" w:fill="FFFFFF"/>
          <w:lang w:eastAsia="ko-KR"/>
        </w:rPr>
        <w:t xml:space="preserve">Hiện tại trên địa bàn xã có </w:t>
      </w:r>
      <w:r>
        <w:rPr>
          <w:rFonts w:ascii="Times New Roman" w:eastAsia="Batang" w:hAnsi="Times New Roman"/>
          <w:spacing w:val="-4"/>
          <w:sz w:val="28"/>
          <w:szCs w:val="28"/>
          <w:shd w:val="clear" w:color="auto" w:fill="FFFFFF"/>
          <w:lang w:eastAsia="ko-KR"/>
        </w:rPr>
        <w:t>5</w:t>
      </w:r>
      <w:r w:rsidRPr="0080366A">
        <w:rPr>
          <w:rFonts w:ascii="Times New Roman" w:eastAsia="Batang" w:hAnsi="Times New Roman"/>
          <w:spacing w:val="-4"/>
          <w:sz w:val="28"/>
          <w:szCs w:val="28"/>
          <w:shd w:val="clear" w:color="auto" w:fill="FFFFFF"/>
          <w:lang w:eastAsia="ko-KR"/>
        </w:rPr>
        <w:t xml:space="preserve"> nghĩa trang đã đưa vào sử dụng. Đạt</w:t>
      </w:r>
    </w:p>
    <w:p w14:paraId="6E760EAA"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10"/>
          <w:sz w:val="28"/>
          <w:szCs w:val="28"/>
          <w:lang w:eastAsia="ko-KR"/>
        </w:rPr>
      </w:pPr>
      <w:r w:rsidRPr="0080366A">
        <w:rPr>
          <w:rFonts w:ascii="Times New Roman" w:eastAsia="Batang" w:hAnsi="Times New Roman"/>
          <w:sz w:val="28"/>
          <w:szCs w:val="28"/>
          <w:lang w:eastAsia="ko-KR"/>
        </w:rPr>
        <w:t xml:space="preserve">17.6. Tỷ lệ chất thải rắn sinh hoạt và chất thải rắn không nguy hại trên địa bàn được thu gom, xử lý theo quy định. </w:t>
      </w:r>
      <w:r>
        <w:rPr>
          <w:rFonts w:ascii="Times New Roman" w:eastAsia="Batang" w:hAnsi="Times New Roman"/>
          <w:spacing w:val="-10"/>
          <w:sz w:val="28"/>
          <w:szCs w:val="28"/>
          <w:lang w:eastAsia="ko-KR"/>
        </w:rPr>
        <w:t>72</w:t>
      </w:r>
      <w:r w:rsidRPr="0080366A">
        <w:rPr>
          <w:rFonts w:ascii="Times New Roman" w:eastAsia="Batang" w:hAnsi="Times New Roman"/>
          <w:spacing w:val="-10"/>
          <w:sz w:val="28"/>
          <w:szCs w:val="28"/>
          <w:lang w:eastAsia="ko-KR"/>
        </w:rPr>
        <w:t xml:space="preserve">% (khối lượng chất thải rắn sinh hoạt và không nguy hại được xử lý/ 100% tổng khối lượng chất thải…; tổng số hộ dân tham gia PA thu gom chất thải </w:t>
      </w:r>
      <w:r>
        <w:rPr>
          <w:rFonts w:ascii="Times New Roman" w:eastAsia="Batang" w:hAnsi="Times New Roman"/>
          <w:spacing w:val="-10"/>
          <w:sz w:val="28"/>
          <w:szCs w:val="28"/>
          <w:lang w:eastAsia="ko-KR"/>
        </w:rPr>
        <w:t>528</w:t>
      </w:r>
      <w:r w:rsidRPr="0080366A">
        <w:rPr>
          <w:rFonts w:ascii="Times New Roman" w:eastAsia="Batang" w:hAnsi="Times New Roman"/>
          <w:spacing w:val="-10"/>
          <w:sz w:val="28"/>
          <w:szCs w:val="28"/>
          <w:lang w:eastAsia="ko-KR"/>
        </w:rPr>
        <w:t xml:space="preserve">/ </w:t>
      </w:r>
      <w:r>
        <w:rPr>
          <w:rFonts w:ascii="Times New Roman" w:eastAsia="Batang" w:hAnsi="Times New Roman"/>
          <w:spacing w:val="-10"/>
          <w:sz w:val="28"/>
          <w:szCs w:val="28"/>
          <w:lang w:eastAsia="ko-KR"/>
        </w:rPr>
        <w:t>732</w:t>
      </w:r>
      <w:r w:rsidRPr="0080366A">
        <w:rPr>
          <w:rFonts w:ascii="Times New Roman" w:eastAsia="Batang" w:hAnsi="Times New Roman"/>
          <w:spacing w:val="-10"/>
          <w:sz w:val="28"/>
          <w:szCs w:val="28"/>
          <w:lang w:eastAsia="ko-KR"/>
        </w:rPr>
        <w:t xml:space="preserve"> tổng hộ dân trên địa bàn xã. Đạt</w:t>
      </w:r>
    </w:p>
    <w:p w14:paraId="421D82C6"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10"/>
          <w:sz w:val="28"/>
          <w:szCs w:val="28"/>
          <w:lang w:eastAsia="ko-KR"/>
        </w:rPr>
      </w:pPr>
      <w:r w:rsidRPr="0080366A">
        <w:rPr>
          <w:rFonts w:ascii="Times New Roman" w:eastAsia="Batang" w:hAnsi="Times New Roman"/>
          <w:sz w:val="28"/>
          <w:szCs w:val="28"/>
          <w:lang w:eastAsia="ko-KR"/>
        </w:rPr>
        <w:t xml:space="preserve">17.7. Tỷ lệ bao gói thuốc bảo vệ thực vật sau sử dụng và chất thải rắn y tế được thu gom, xử lý đáp ứng yêu cầu về bảo vệ môi trường. Đạt </w:t>
      </w:r>
      <w:r>
        <w:rPr>
          <w:rFonts w:ascii="Times New Roman" w:eastAsia="Batang" w:hAnsi="Times New Roman"/>
          <w:spacing w:val="-10"/>
          <w:sz w:val="28"/>
          <w:szCs w:val="28"/>
          <w:lang w:eastAsia="ko-KR"/>
        </w:rPr>
        <w:t>100</w:t>
      </w:r>
      <w:r w:rsidRPr="0080366A">
        <w:rPr>
          <w:rFonts w:ascii="Times New Roman" w:eastAsia="Batang" w:hAnsi="Times New Roman"/>
          <w:spacing w:val="-10"/>
          <w:sz w:val="28"/>
          <w:szCs w:val="28"/>
          <w:lang w:eastAsia="ko-KR"/>
        </w:rPr>
        <w:t>%  (</w:t>
      </w:r>
      <w:r>
        <w:rPr>
          <w:rFonts w:ascii="Times New Roman" w:eastAsia="Batang" w:hAnsi="Times New Roman"/>
          <w:spacing w:val="-10"/>
          <w:sz w:val="28"/>
          <w:szCs w:val="28"/>
          <w:lang w:eastAsia="ko-KR"/>
        </w:rPr>
        <w:t>732/732</w:t>
      </w:r>
      <w:r w:rsidRPr="0080366A">
        <w:rPr>
          <w:rFonts w:ascii="Times New Roman" w:eastAsia="Batang" w:hAnsi="Times New Roman"/>
          <w:spacing w:val="-10"/>
          <w:sz w:val="28"/>
          <w:szCs w:val="28"/>
          <w:lang w:eastAsia="ko-KR"/>
        </w:rPr>
        <w:t xml:space="preserve"> hộ). (khối lượng chất thải BVTV trong năm được thu gom, xử lý…). Đạt</w:t>
      </w:r>
    </w:p>
    <w:p w14:paraId="012EB8E1" w14:textId="77777777" w:rsidR="00085D77" w:rsidRPr="0080366A" w:rsidRDefault="00085D77" w:rsidP="00085D77">
      <w:pPr>
        <w:widowControl w:val="0"/>
        <w:spacing w:after="0" w:line="240" w:lineRule="auto"/>
        <w:ind w:left="-567" w:firstLine="567"/>
        <w:jc w:val="both"/>
        <w:rPr>
          <w:rFonts w:ascii="Times New Roman" w:eastAsia="Batang" w:hAnsi="Times New Roman"/>
          <w:color w:val="FF0000"/>
          <w:spacing w:val="-10"/>
          <w:sz w:val="28"/>
          <w:szCs w:val="28"/>
          <w:lang w:eastAsia="ko-KR"/>
        </w:rPr>
      </w:pPr>
      <w:r w:rsidRPr="0080366A">
        <w:rPr>
          <w:rFonts w:ascii="Times New Roman" w:eastAsia="Batang" w:hAnsi="Times New Roman"/>
          <w:spacing w:val="-6"/>
          <w:sz w:val="28"/>
          <w:szCs w:val="28"/>
          <w:lang w:val="de-DE" w:eastAsia="ko-KR"/>
        </w:rPr>
        <w:t xml:space="preserve">17.8. Tỷ lệ hộ có nhà tiêu, nhà tắm, thiết bị chứa nước sinh hoạt hợp vệ sinh và đảm bảo 3 sạch. </w:t>
      </w:r>
      <w:r w:rsidRPr="0080366A">
        <w:rPr>
          <w:rFonts w:ascii="Times New Roman" w:eastAsia="Batang" w:hAnsi="Times New Roman"/>
          <w:color w:val="FF0000"/>
          <w:spacing w:val="-6"/>
          <w:sz w:val="28"/>
          <w:szCs w:val="28"/>
          <w:lang w:val="de-DE" w:eastAsia="ko-KR"/>
        </w:rPr>
        <w:t xml:space="preserve">Đạt </w:t>
      </w:r>
      <w:r>
        <w:rPr>
          <w:rFonts w:ascii="Times New Roman" w:eastAsia="Batang" w:hAnsi="Times New Roman"/>
          <w:color w:val="FF0000"/>
          <w:spacing w:val="-10"/>
          <w:sz w:val="28"/>
          <w:szCs w:val="28"/>
          <w:lang w:eastAsia="ko-KR"/>
        </w:rPr>
        <w:t>76</w:t>
      </w:r>
      <w:r w:rsidRPr="0080366A">
        <w:rPr>
          <w:rFonts w:ascii="Times New Roman" w:eastAsia="Batang" w:hAnsi="Times New Roman"/>
          <w:color w:val="FF0000"/>
          <w:spacing w:val="-10"/>
          <w:sz w:val="28"/>
          <w:szCs w:val="28"/>
          <w:lang w:eastAsia="ko-KR"/>
        </w:rPr>
        <w:t>% (</w:t>
      </w:r>
      <w:r>
        <w:rPr>
          <w:rFonts w:ascii="Times New Roman" w:eastAsia="Batang" w:hAnsi="Times New Roman"/>
          <w:color w:val="FF0000"/>
          <w:spacing w:val="-10"/>
          <w:sz w:val="28"/>
          <w:szCs w:val="28"/>
          <w:lang w:eastAsia="ko-KR"/>
        </w:rPr>
        <w:t>554</w:t>
      </w:r>
      <w:r w:rsidRPr="0080366A">
        <w:rPr>
          <w:rFonts w:ascii="Times New Roman" w:eastAsia="Batang" w:hAnsi="Times New Roman"/>
          <w:color w:val="FF0000"/>
          <w:spacing w:val="-10"/>
          <w:sz w:val="28"/>
          <w:szCs w:val="28"/>
          <w:lang w:eastAsia="ko-KR"/>
        </w:rPr>
        <w:t>/</w:t>
      </w:r>
      <w:r>
        <w:rPr>
          <w:rFonts w:ascii="Times New Roman" w:eastAsia="Batang" w:hAnsi="Times New Roman"/>
          <w:color w:val="FF0000"/>
          <w:spacing w:val="-10"/>
          <w:sz w:val="28"/>
          <w:szCs w:val="28"/>
          <w:lang w:eastAsia="ko-KR"/>
        </w:rPr>
        <w:t>732</w:t>
      </w:r>
      <w:r w:rsidRPr="0080366A">
        <w:rPr>
          <w:rFonts w:ascii="Times New Roman" w:eastAsia="Batang" w:hAnsi="Times New Roman"/>
          <w:color w:val="FF0000"/>
          <w:spacing w:val="-10"/>
          <w:sz w:val="28"/>
          <w:szCs w:val="28"/>
          <w:lang w:eastAsia="ko-KR"/>
        </w:rPr>
        <w:t xml:space="preserve"> hộ). Đạt</w:t>
      </w:r>
    </w:p>
    <w:p w14:paraId="78774622"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10"/>
          <w:sz w:val="28"/>
          <w:szCs w:val="28"/>
          <w:lang w:eastAsia="ko-KR"/>
        </w:rPr>
      </w:pPr>
      <w:r w:rsidRPr="0080366A">
        <w:rPr>
          <w:rFonts w:ascii="Times New Roman" w:eastAsia="Batang" w:hAnsi="Times New Roman"/>
          <w:spacing w:val="-6"/>
          <w:sz w:val="28"/>
          <w:szCs w:val="28"/>
          <w:lang w:val="de-DE" w:eastAsia="ko-KR"/>
        </w:rPr>
        <w:t xml:space="preserve">17.9. Tỷ lệ cơ sở chăn nuôi đảm bảo các quy định về vệ sinh thú y, chăn nuôi và bảo vệ môi trường. Đạt </w:t>
      </w:r>
      <w:r w:rsidRPr="00AE4C55">
        <w:rPr>
          <w:rFonts w:ascii="Times New Roman" w:eastAsia="Batang" w:hAnsi="Times New Roman"/>
          <w:spacing w:val="-10"/>
          <w:sz w:val="28"/>
          <w:szCs w:val="28"/>
          <w:lang w:eastAsia="ko-KR"/>
        </w:rPr>
        <w:t>67,63 % (315/470 hộ)</w:t>
      </w:r>
      <w:r>
        <w:rPr>
          <w:rFonts w:ascii="Times New Roman" w:eastAsia="Batang" w:hAnsi="Times New Roman"/>
          <w:spacing w:val="-10"/>
          <w:sz w:val="28"/>
          <w:szCs w:val="28"/>
          <w:lang w:eastAsia="ko-KR"/>
        </w:rPr>
        <w:t>.</w:t>
      </w:r>
      <w:r w:rsidRPr="0080366A">
        <w:rPr>
          <w:rFonts w:ascii="Times New Roman" w:eastAsia="Batang" w:hAnsi="Times New Roman"/>
          <w:spacing w:val="-10"/>
          <w:sz w:val="28"/>
          <w:szCs w:val="28"/>
          <w:lang w:eastAsia="ko-KR"/>
        </w:rPr>
        <w:t>Đạt</w:t>
      </w:r>
    </w:p>
    <w:p w14:paraId="12CA819D"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10"/>
          <w:sz w:val="28"/>
          <w:szCs w:val="28"/>
          <w:lang w:eastAsia="ko-KR"/>
        </w:rPr>
      </w:pPr>
      <w:r w:rsidRPr="0080366A">
        <w:rPr>
          <w:rFonts w:ascii="Times New Roman" w:eastAsia="Batang" w:hAnsi="Times New Roman"/>
          <w:sz w:val="28"/>
          <w:szCs w:val="28"/>
          <w:lang w:val="de-DE" w:eastAsia="ko-KR"/>
        </w:rPr>
        <w:t xml:space="preserve">17.10. Tỷ lệ hộ gia đình và cơ sở sản xuất, kinh doanh thực phẩm tuân thủ các quy định về đảm bảo an toàn thực phẩm. Đạt </w:t>
      </w:r>
      <w:r w:rsidRPr="00AE4C55">
        <w:rPr>
          <w:rFonts w:ascii="Times New Roman" w:eastAsia="Batang" w:hAnsi="Times New Roman"/>
          <w:spacing w:val="-10"/>
          <w:sz w:val="28"/>
          <w:szCs w:val="28"/>
          <w:lang w:eastAsia="ko-KR"/>
        </w:rPr>
        <w:t>100% (82/82 hộ)</w:t>
      </w:r>
      <w:r>
        <w:rPr>
          <w:rFonts w:ascii="Times New Roman" w:eastAsia="Batang" w:hAnsi="Times New Roman"/>
          <w:spacing w:val="-10"/>
          <w:sz w:val="28"/>
          <w:szCs w:val="28"/>
          <w:lang w:eastAsia="ko-KR"/>
        </w:rPr>
        <w:t>.</w:t>
      </w:r>
      <w:r w:rsidRPr="0080366A">
        <w:rPr>
          <w:rFonts w:ascii="Times New Roman" w:eastAsia="Batang" w:hAnsi="Times New Roman"/>
          <w:spacing w:val="-10"/>
          <w:sz w:val="28"/>
          <w:szCs w:val="28"/>
          <w:lang w:eastAsia="ko-KR"/>
        </w:rPr>
        <w:t>Đạt</w:t>
      </w:r>
    </w:p>
    <w:p w14:paraId="7DDB1B67"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10"/>
          <w:sz w:val="28"/>
          <w:szCs w:val="28"/>
          <w:lang w:eastAsia="ko-KR"/>
        </w:rPr>
      </w:pPr>
      <w:r w:rsidRPr="0080366A">
        <w:rPr>
          <w:rFonts w:ascii="Times New Roman" w:eastAsia="Batang" w:hAnsi="Times New Roman"/>
          <w:sz w:val="28"/>
          <w:szCs w:val="28"/>
          <w:lang w:val="de-DE" w:eastAsia="ko-KR"/>
        </w:rPr>
        <w:t xml:space="preserve">17.11. Tỷ lệ hộ gia đình thực hiện phân loại chất thải rắn tại nguồn. Đạt </w:t>
      </w:r>
      <w:r w:rsidRPr="0080366A">
        <w:rPr>
          <w:rFonts w:ascii="Times New Roman" w:eastAsia="Batang" w:hAnsi="Times New Roman"/>
          <w:spacing w:val="-10"/>
          <w:sz w:val="28"/>
          <w:szCs w:val="28"/>
          <w:lang w:eastAsia="ko-KR"/>
        </w:rPr>
        <w:t>99% (Số hộ gia đình thực hiện phân loại 324/327 hộ gia đình). Đạt</w:t>
      </w:r>
    </w:p>
    <w:p w14:paraId="59B74789" w14:textId="77777777" w:rsidR="00085D77" w:rsidRPr="0080366A" w:rsidRDefault="00085D77" w:rsidP="00085D77">
      <w:pPr>
        <w:widowControl w:val="0"/>
        <w:spacing w:after="0" w:line="240" w:lineRule="auto"/>
        <w:ind w:left="-567" w:firstLine="567"/>
        <w:jc w:val="both"/>
        <w:rPr>
          <w:rFonts w:ascii="Times New Roman" w:eastAsia="Batang" w:hAnsi="Times New Roman"/>
          <w:spacing w:val="-10"/>
          <w:sz w:val="28"/>
          <w:szCs w:val="28"/>
          <w:lang w:eastAsia="ko-KR"/>
        </w:rPr>
      </w:pPr>
      <w:r w:rsidRPr="0080366A">
        <w:rPr>
          <w:rFonts w:ascii="Times New Roman" w:eastAsia="Batang" w:hAnsi="Times New Roman"/>
          <w:sz w:val="28"/>
          <w:szCs w:val="28"/>
          <w:lang w:val="de-DE" w:eastAsia="ko-KR"/>
        </w:rPr>
        <w:t xml:space="preserve">17.12. Tỷ lệ chất thải nhựa phát sinh trên địa bàn được thu gom, tái sử dụng, tái chế, xử lý theo quy định. Đạt </w:t>
      </w:r>
      <w:r w:rsidRPr="0080366A">
        <w:rPr>
          <w:rFonts w:ascii="Times New Roman" w:eastAsia="Batang" w:hAnsi="Times New Roman"/>
          <w:spacing w:val="-10"/>
          <w:sz w:val="28"/>
          <w:szCs w:val="28"/>
          <w:lang w:eastAsia="ko-KR"/>
        </w:rPr>
        <w:t xml:space="preserve">85% (Khối lượng chất thải nhựa được xử lý </w:t>
      </w:r>
      <w:r>
        <w:rPr>
          <w:rFonts w:ascii="Times New Roman" w:eastAsia="Batang" w:hAnsi="Times New Roman"/>
          <w:spacing w:val="-10"/>
          <w:sz w:val="28"/>
          <w:szCs w:val="28"/>
          <w:lang w:eastAsia="ko-KR"/>
        </w:rPr>
        <w:t>1568</w:t>
      </w:r>
      <w:r w:rsidRPr="0080366A">
        <w:rPr>
          <w:rFonts w:ascii="Times New Roman" w:eastAsia="Batang" w:hAnsi="Times New Roman"/>
          <w:spacing w:val="-10"/>
          <w:sz w:val="28"/>
          <w:szCs w:val="28"/>
          <w:lang w:eastAsia="ko-KR"/>
        </w:rPr>
        <w:t>kg/</w:t>
      </w:r>
      <w:r>
        <w:rPr>
          <w:rFonts w:ascii="Times New Roman" w:eastAsia="Batang" w:hAnsi="Times New Roman"/>
          <w:spacing w:val="-10"/>
          <w:sz w:val="28"/>
          <w:szCs w:val="28"/>
          <w:lang w:eastAsia="ko-KR"/>
        </w:rPr>
        <w:t>1845</w:t>
      </w:r>
      <w:r w:rsidRPr="0080366A">
        <w:rPr>
          <w:rFonts w:ascii="Times New Roman" w:eastAsia="Batang" w:hAnsi="Times New Roman"/>
          <w:spacing w:val="-10"/>
          <w:sz w:val="28"/>
          <w:szCs w:val="28"/>
          <w:lang w:eastAsia="ko-KR"/>
        </w:rPr>
        <w:t>* 100%) Tổng khối lượng chất thải nhựa phát sinh trên địa bàn xã). Đạt</w:t>
      </w:r>
    </w:p>
    <w:p w14:paraId="67403C3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sz w:val="28"/>
          <w:szCs w:val="28"/>
          <w:shd w:val="clear" w:color="auto" w:fill="FFFFFF"/>
        </w:rPr>
      </w:pPr>
      <w:r w:rsidRPr="0080366A">
        <w:rPr>
          <w:rFonts w:ascii="Times New Roman" w:eastAsia="Times New Roman" w:hAnsi="Times New Roman"/>
          <w:color w:val="000000"/>
          <w:sz w:val="28"/>
          <w:szCs w:val="24"/>
        </w:rPr>
        <w:t>- Công tác tuyên truyền được thực hiện thường xuyên, việc kiểm tra xử lý chất thải được thực hiện liên tục và có hiệu quả. Ngoài việc Ban kiến thiết thị chính đảm bảo thu gom, xử lý rác thải thì từng thôn trên địa bàn xã thường xuyên tổ chức ra quân dọn dẹp vệ sinh, tạo cảnh quan thông thoáng, sạch đẹp. Công tác tiêu trùng, khử độc được thực hiện theo định kỳ nhất là trong các mùa bão lụt nhằm đảm bảo không phát sinh dịch bệnh. Chính vì vậy trong nhiều năm qua môi trường trên địa bàn luôn luôn đảm bảo sạch, đẹp, thông thoáng.</w:t>
      </w:r>
    </w:p>
    <w:p w14:paraId="2652137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xml:space="preserve">- Công tác vệ sinh môi trường nông thôn một số nơi chưa đảm bảo, một số hộ dân chưa tích cực cải tạo vườn tạp, hành lang hai bên đường chưa thường xuyên phát dọn, </w:t>
      </w:r>
      <w:r w:rsidRPr="0080366A">
        <w:rPr>
          <w:rFonts w:ascii="Times New Roman" w:eastAsia="Times New Roman" w:hAnsi="Times New Roman"/>
          <w:color w:val="000000"/>
          <w:sz w:val="28"/>
          <w:szCs w:val="24"/>
        </w:rPr>
        <w:lastRenderedPageBreak/>
        <w:t>tạo cảnh quan nông thôn xanh sạch đẹp. Vận động nhân dân phân loại rác thải, bỏ rác đúng nơi quy định và nộp phí vệ sinh môi trường đảm bảo trên 80%.</w:t>
      </w:r>
    </w:p>
    <w:p w14:paraId="35C0C89E"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sz w:val="28"/>
          <w:szCs w:val="28"/>
          <w:shd w:val="clear" w:color="auto" w:fill="FFFFFF"/>
        </w:rPr>
      </w:pPr>
      <w:r>
        <w:rPr>
          <w:rFonts w:ascii="Times New Roman" w:eastAsia="Times New Roman" w:hAnsi="Times New Roman"/>
          <w:color w:val="000000"/>
          <w:sz w:val="28"/>
          <w:szCs w:val="24"/>
        </w:rPr>
        <w:t>Đã</w:t>
      </w:r>
      <w:r w:rsidRPr="0080366A">
        <w:rPr>
          <w:rFonts w:ascii="Times New Roman" w:eastAsia="Times New Roman" w:hAnsi="Times New Roman"/>
          <w:color w:val="000000"/>
          <w:sz w:val="28"/>
          <w:szCs w:val="24"/>
        </w:rPr>
        <w:t xml:space="preserve"> có hồ sơ minh chứng.</w:t>
      </w:r>
    </w:p>
    <w:p w14:paraId="3FDD24D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Tự đánh giá:</w:t>
      </w:r>
      <w:r w:rsidRPr="0080366A">
        <w:rPr>
          <w:rFonts w:ascii="Times New Roman" w:eastAsia="Times New Roman" w:hAnsi="Times New Roman"/>
          <w:b/>
          <w:i/>
          <w:sz w:val="28"/>
          <w:szCs w:val="28"/>
          <w:shd w:val="clear" w:color="auto" w:fill="FFFFFF"/>
          <w:lang w:val="en-GB"/>
        </w:rPr>
        <w:t xml:space="preserve"> Tiêu chí số 17: </w:t>
      </w:r>
      <w:r w:rsidRPr="0080366A">
        <w:rPr>
          <w:rFonts w:ascii="Times New Roman" w:eastAsia="Times New Roman" w:hAnsi="Times New Roman"/>
          <w:b/>
          <w:i/>
          <w:sz w:val="28"/>
          <w:szCs w:val="28"/>
          <w:shd w:val="clear" w:color="auto" w:fill="FFFFFF"/>
          <w:lang w:val="vi-VN"/>
        </w:rPr>
        <w:t xml:space="preserve">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b/>
          <w:i/>
          <w:iCs/>
          <w:sz w:val="28"/>
          <w:szCs w:val="28"/>
          <w:shd w:val="clear" w:color="auto" w:fill="FFFFFF"/>
          <w:lang w:val="vi-VN"/>
        </w:rPr>
        <w:t xml:space="preserve"> </w:t>
      </w:r>
    </w:p>
    <w:p w14:paraId="21DA7ACF" w14:textId="77777777" w:rsidR="00085D77" w:rsidRPr="0080366A" w:rsidRDefault="00085D77" w:rsidP="00085D77">
      <w:pPr>
        <w:spacing w:after="0" w:line="20" w:lineRule="atLeast"/>
        <w:ind w:left="-567" w:firstLine="567"/>
        <w:jc w:val="both"/>
        <w:rPr>
          <w:rFonts w:ascii="Times New Roman" w:eastAsia="Times New Roman" w:hAnsi="Times New Roman"/>
          <w:b/>
          <w:iCs/>
          <w:sz w:val="28"/>
          <w:szCs w:val="28"/>
          <w:shd w:val="clear" w:color="auto" w:fill="FFFFFF"/>
        </w:rPr>
      </w:pPr>
      <w:r w:rsidRPr="0080366A">
        <w:rPr>
          <w:rFonts w:ascii="Times New Roman" w:eastAsia="Times New Roman" w:hAnsi="Times New Roman"/>
          <w:b/>
          <w:iCs/>
          <w:sz w:val="28"/>
          <w:szCs w:val="28"/>
          <w:shd w:val="clear" w:color="auto" w:fill="FFFFFF"/>
        </w:rPr>
        <w:t>18. Tiêu chí số 18 về Hệ thống chính trị và tiếp cận pháp luật:</w:t>
      </w:r>
    </w:p>
    <w:p w14:paraId="55A62DF7"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633E439B"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z w:val="28"/>
          <w:szCs w:val="28"/>
        </w:rPr>
        <w:t>- Cán bộ, công chức xã đạt chuẩn (chỉ tiêu 18.1).</w:t>
      </w:r>
    </w:p>
    <w:p w14:paraId="66B47A35" w14:textId="77777777" w:rsidR="00085D77" w:rsidRPr="0080366A" w:rsidRDefault="00085D77" w:rsidP="00085D77">
      <w:pPr>
        <w:spacing w:after="0" w:line="20" w:lineRule="atLeast"/>
        <w:ind w:left="-567" w:firstLine="567"/>
        <w:jc w:val="both"/>
        <w:rPr>
          <w:rFonts w:ascii="Times New Roman" w:hAnsi="Times New Roman"/>
          <w:spacing w:val="-8"/>
          <w:sz w:val="28"/>
          <w:szCs w:val="28"/>
        </w:rPr>
      </w:pPr>
      <w:r w:rsidRPr="0080366A">
        <w:rPr>
          <w:rFonts w:ascii="Times New Roman" w:hAnsi="Times New Roman"/>
          <w:spacing w:val="-8"/>
          <w:sz w:val="28"/>
          <w:szCs w:val="28"/>
        </w:rPr>
        <w:t>-  </w:t>
      </w:r>
      <w:r w:rsidRPr="0080366A">
        <w:rPr>
          <w:rFonts w:ascii="Times New Roman" w:hAnsi="Times New Roman"/>
          <w:sz w:val="28"/>
          <w:szCs w:val="28"/>
          <w:lang w:val="de-DE"/>
        </w:rPr>
        <w:t xml:space="preserve">Đảng bộ, chính quyền xã </w:t>
      </w:r>
      <w:r w:rsidRPr="0080366A">
        <w:rPr>
          <w:rFonts w:ascii="Times New Roman" w:hAnsi="Times New Roman"/>
          <w:sz w:val="28"/>
          <w:szCs w:val="28"/>
        </w:rPr>
        <w:t xml:space="preserve">được </w:t>
      </w:r>
      <w:r w:rsidRPr="0080366A">
        <w:rPr>
          <w:rFonts w:ascii="Times New Roman" w:hAnsi="Times New Roman"/>
          <w:sz w:val="28"/>
          <w:szCs w:val="28"/>
          <w:lang w:val="de-DE"/>
        </w:rPr>
        <w:t xml:space="preserve">xếp loại chất lượng </w:t>
      </w:r>
      <w:r w:rsidRPr="0080366A">
        <w:rPr>
          <w:rFonts w:ascii="Times New Roman" w:hAnsi="Times New Roman"/>
          <w:sz w:val="28"/>
          <w:szCs w:val="28"/>
        </w:rPr>
        <w:t>h</w:t>
      </w:r>
      <w:r w:rsidRPr="0080366A">
        <w:rPr>
          <w:rFonts w:ascii="Times New Roman" w:hAnsi="Times New Roman"/>
          <w:sz w:val="28"/>
          <w:szCs w:val="28"/>
          <w:lang w:val="de-DE"/>
        </w:rPr>
        <w:t>oàn thành tốt nhiệm vụ</w:t>
      </w:r>
      <w:r w:rsidRPr="0080366A">
        <w:rPr>
          <w:rFonts w:ascii="Times New Roman" w:hAnsi="Times New Roman"/>
          <w:sz w:val="28"/>
          <w:szCs w:val="28"/>
        </w:rPr>
        <w:t xml:space="preserve"> trở lên </w:t>
      </w:r>
      <w:r w:rsidRPr="0080366A">
        <w:rPr>
          <w:rFonts w:ascii="Times New Roman" w:hAnsi="Times New Roman"/>
          <w:spacing w:val="-8"/>
          <w:sz w:val="28"/>
          <w:szCs w:val="28"/>
        </w:rPr>
        <w:t>(chỉ tiêu 18.2).</w:t>
      </w:r>
    </w:p>
    <w:p w14:paraId="34C1287C"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bCs/>
          <w:sz w:val="28"/>
          <w:szCs w:val="28"/>
        </w:rPr>
        <w:t>- 100% t</w:t>
      </w:r>
      <w:r w:rsidRPr="0080366A">
        <w:rPr>
          <w:rFonts w:ascii="Times New Roman" w:hAnsi="Times New Roman"/>
          <w:sz w:val="28"/>
          <w:szCs w:val="28"/>
        </w:rPr>
        <w:t xml:space="preserve">ổ chức chính trị - xã hội của xã được </w:t>
      </w:r>
      <w:r w:rsidRPr="0080366A">
        <w:rPr>
          <w:rFonts w:ascii="Times New Roman" w:hAnsi="Times New Roman"/>
          <w:sz w:val="28"/>
          <w:szCs w:val="28"/>
          <w:lang w:val="de-DE"/>
        </w:rPr>
        <w:t xml:space="preserve">xếp loại chất lượng </w:t>
      </w:r>
      <w:r w:rsidRPr="0080366A">
        <w:rPr>
          <w:rFonts w:ascii="Times New Roman" w:hAnsi="Times New Roman"/>
          <w:sz w:val="28"/>
          <w:szCs w:val="28"/>
        </w:rPr>
        <w:t>h</w:t>
      </w:r>
      <w:r w:rsidRPr="0080366A">
        <w:rPr>
          <w:rFonts w:ascii="Times New Roman" w:hAnsi="Times New Roman"/>
          <w:sz w:val="28"/>
          <w:szCs w:val="28"/>
          <w:lang w:val="de-DE"/>
        </w:rPr>
        <w:t>oàn thành tốt nhiệm vụ</w:t>
      </w:r>
      <w:r w:rsidRPr="0080366A">
        <w:rPr>
          <w:rFonts w:ascii="Times New Roman" w:hAnsi="Times New Roman"/>
          <w:sz w:val="28"/>
          <w:szCs w:val="28"/>
        </w:rPr>
        <w:t xml:space="preserve"> trở lên (chỉ tiêu 18.3). </w:t>
      </w:r>
    </w:p>
    <w:p w14:paraId="713ADFBB" w14:textId="77777777" w:rsidR="00085D77" w:rsidRPr="0080366A" w:rsidRDefault="00085D77" w:rsidP="00085D77">
      <w:pPr>
        <w:spacing w:after="0" w:line="20" w:lineRule="atLeast"/>
        <w:ind w:left="-567" w:firstLine="567"/>
        <w:jc w:val="both"/>
        <w:rPr>
          <w:rFonts w:ascii="Times New Roman" w:hAnsi="Times New Roman"/>
          <w:spacing w:val="-6"/>
          <w:sz w:val="28"/>
          <w:szCs w:val="28"/>
        </w:rPr>
      </w:pPr>
      <w:r w:rsidRPr="0080366A">
        <w:rPr>
          <w:rFonts w:ascii="Times New Roman" w:hAnsi="Times New Roman"/>
          <w:bCs/>
          <w:spacing w:val="-6"/>
          <w:sz w:val="28"/>
          <w:szCs w:val="28"/>
        </w:rPr>
        <w:t>-</w:t>
      </w:r>
      <w:r w:rsidRPr="0080366A">
        <w:rPr>
          <w:rFonts w:ascii="Times New Roman" w:hAnsi="Times New Roman"/>
          <w:sz w:val="28"/>
          <w:szCs w:val="28"/>
          <w:lang w:val="de-DE"/>
        </w:rPr>
        <w:t xml:space="preserve"> Xã đạt chuẩn tiếp cận pháp luật theo quy định</w:t>
      </w:r>
      <w:r w:rsidRPr="0080366A">
        <w:rPr>
          <w:rFonts w:ascii="Times New Roman" w:hAnsi="Times New Roman"/>
          <w:spacing w:val="-6"/>
          <w:sz w:val="28"/>
          <w:szCs w:val="28"/>
          <w:lang w:val="de-DE"/>
        </w:rPr>
        <w:t xml:space="preserve"> </w:t>
      </w:r>
      <w:r w:rsidRPr="0080366A">
        <w:rPr>
          <w:rFonts w:ascii="Times New Roman" w:hAnsi="Times New Roman"/>
          <w:spacing w:val="-6"/>
          <w:sz w:val="28"/>
          <w:szCs w:val="28"/>
        </w:rPr>
        <w:t>(chỉ tiêu 18.4).</w:t>
      </w:r>
    </w:p>
    <w:p w14:paraId="7AA5FC18"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pacing w:val="-3"/>
          <w:sz w:val="28"/>
          <w:szCs w:val="28"/>
          <w:lang w:val="de-DE"/>
        </w:rPr>
        <w:t xml:space="preserve">- Đảm bảo bình đẳng giới và phòng chống bạo lực gia đình; phòng chống bạo lực </w:t>
      </w:r>
      <w:r w:rsidRPr="0080366A">
        <w:rPr>
          <w:rFonts w:ascii="Times New Roman" w:hAnsi="Times New Roman"/>
          <w:bCs/>
          <w:spacing w:val="-3"/>
          <w:sz w:val="28"/>
          <w:szCs w:val="28"/>
          <w:lang w:val="de-DE"/>
        </w:rPr>
        <w:t>trên cơ sở giới</w:t>
      </w:r>
      <w:r w:rsidRPr="0080366A">
        <w:rPr>
          <w:rFonts w:ascii="Times New Roman" w:hAnsi="Times New Roman"/>
          <w:spacing w:val="-3"/>
          <w:sz w:val="28"/>
          <w:szCs w:val="28"/>
          <w:lang w:val="de-DE"/>
        </w:rPr>
        <w:t xml:space="preserve">; phòng chống xâm hại trẻ em; bảo vệ và hỗ trợ trẻ em có hoàn cảnh đặc biệt trên địa bàn (nếu có); bảo vệ và hỗ trợ những người dễ bị tổn thương trong gia đình và đời sống xã hội </w:t>
      </w:r>
      <w:r w:rsidRPr="0080366A">
        <w:rPr>
          <w:rFonts w:ascii="Times New Roman" w:hAnsi="Times New Roman"/>
          <w:sz w:val="28"/>
          <w:szCs w:val="28"/>
        </w:rPr>
        <w:t>(chỉ tiêu 18.5).</w:t>
      </w:r>
    </w:p>
    <w:p w14:paraId="4CC52BF7"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bCs/>
          <w:sz w:val="28"/>
          <w:szCs w:val="28"/>
        </w:rPr>
        <w:t>-</w:t>
      </w:r>
      <w:r w:rsidRPr="0080366A">
        <w:rPr>
          <w:rFonts w:ascii="Times New Roman" w:hAnsi="Times New Roman"/>
          <w:sz w:val="28"/>
          <w:szCs w:val="28"/>
          <w:lang w:val="de-DE"/>
        </w:rPr>
        <w:t xml:space="preserve"> Có kế hoạch và triển khai kế hoạch </w:t>
      </w:r>
      <w:r w:rsidRPr="0080366A">
        <w:rPr>
          <w:rFonts w:ascii="Times New Roman" w:hAnsi="Times New Roman"/>
          <w:sz w:val="28"/>
          <w:szCs w:val="28"/>
        </w:rPr>
        <w:t>bồi dưỡng kiến thức về xây dựng NTM cho người dân,</w:t>
      </w:r>
      <w:r w:rsidRPr="0080366A">
        <w:rPr>
          <w:rFonts w:ascii="Times New Roman" w:hAnsi="Times New Roman"/>
          <w:sz w:val="28"/>
          <w:szCs w:val="28"/>
          <w:lang w:val="de-DE"/>
        </w:rPr>
        <w:t xml:space="preserve"> đào tạo nâng cao </w:t>
      </w:r>
      <w:r>
        <w:rPr>
          <w:rFonts w:ascii="Times New Roman" w:hAnsi="Times New Roman"/>
          <w:sz w:val="28"/>
          <w:szCs w:val="28"/>
          <w:lang w:val="de-DE"/>
        </w:rPr>
        <w:t>Chánh</w:t>
      </w:r>
      <w:r w:rsidRPr="0080366A">
        <w:rPr>
          <w:rFonts w:ascii="Times New Roman" w:hAnsi="Times New Roman"/>
          <w:sz w:val="28"/>
          <w:szCs w:val="28"/>
          <w:lang w:val="de-DE"/>
        </w:rPr>
        <w:t xml:space="preserve"> lực cộng đồng</w:t>
      </w:r>
      <w:r w:rsidRPr="0080366A">
        <w:rPr>
          <w:rFonts w:ascii="Times New Roman" w:hAnsi="Times New Roman"/>
          <w:sz w:val="28"/>
          <w:szCs w:val="28"/>
        </w:rPr>
        <w:t xml:space="preserve"> gắn với nâng cao hiệu quả hoạt động của Ban Phát triển thôn</w:t>
      </w:r>
      <w:r w:rsidRPr="0080366A">
        <w:rPr>
          <w:rFonts w:ascii="Times New Roman" w:hAnsi="Times New Roman"/>
          <w:bCs/>
          <w:sz w:val="28"/>
          <w:szCs w:val="28"/>
        </w:rPr>
        <w:t xml:space="preserve"> </w:t>
      </w:r>
      <w:r w:rsidRPr="0080366A">
        <w:rPr>
          <w:rFonts w:ascii="Times New Roman" w:hAnsi="Times New Roman"/>
          <w:sz w:val="28"/>
          <w:szCs w:val="28"/>
        </w:rPr>
        <w:t>(chỉ tiêu 18.6).</w:t>
      </w:r>
    </w:p>
    <w:p w14:paraId="4334775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lang w:val="vi-VN"/>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4ED287C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sidRPr="0080366A">
        <w:rPr>
          <w:rFonts w:ascii="Times New Roman" w:eastAsia="Times New Roman" w:hAnsi="Times New Roman"/>
          <w:color w:val="FF0000"/>
          <w:sz w:val="28"/>
          <w:szCs w:val="24"/>
        </w:rPr>
        <w:t>- Chỉ tiêu 18.1: Số lượng cán bộ, công chức xã, cán bộ không chuyên trách ở xã theo quy định của UBND tỉnh và Nghị quyết HĐND tỉnh. Đã có hồ sơ minh chứng</w:t>
      </w:r>
    </w:p>
    <w:p w14:paraId="7DAF3128"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sidRPr="0080366A">
        <w:rPr>
          <w:rFonts w:ascii="Times New Roman" w:eastAsia="Times New Roman" w:hAnsi="Times New Roman"/>
          <w:color w:val="FF0000"/>
          <w:sz w:val="28"/>
          <w:szCs w:val="24"/>
        </w:rPr>
        <w:t>- Về trình độ học vấn: Tổng số cán bộ, công chức xã là 20</w:t>
      </w:r>
    </w:p>
    <w:p w14:paraId="44FDCC4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sidRPr="0080366A">
        <w:rPr>
          <w:rFonts w:ascii="Times New Roman" w:eastAsia="Times New Roman" w:hAnsi="Times New Roman"/>
          <w:color w:val="FF0000"/>
          <w:sz w:val="28"/>
          <w:szCs w:val="24"/>
        </w:rPr>
        <w:t>+ Học vấn 12/12: Có 20 người, đạt tỷ lệ 100%.</w:t>
      </w:r>
    </w:p>
    <w:p w14:paraId="5791DC36"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sidRPr="0080366A">
        <w:rPr>
          <w:rFonts w:ascii="Times New Roman" w:eastAsia="Times New Roman" w:hAnsi="Times New Roman"/>
          <w:color w:val="FF0000"/>
          <w:sz w:val="28"/>
          <w:szCs w:val="24"/>
        </w:rPr>
        <w:t>- Về trình độ chuyên môn, nghiệp vụ:</w:t>
      </w:r>
    </w:p>
    <w:p w14:paraId="11B9F476"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FF0000"/>
          <w:sz w:val="28"/>
          <w:szCs w:val="24"/>
        </w:rPr>
      </w:pPr>
      <w:r w:rsidRPr="0080366A">
        <w:rPr>
          <w:rFonts w:ascii="Times New Roman" w:eastAsia="Times New Roman" w:hAnsi="Times New Roman"/>
          <w:color w:val="FF0000"/>
          <w:sz w:val="28"/>
          <w:szCs w:val="24"/>
        </w:rPr>
        <w:t xml:space="preserve">+ Đại học: Có </w:t>
      </w:r>
      <w:r>
        <w:rPr>
          <w:rFonts w:ascii="Times New Roman" w:eastAsia="Times New Roman" w:hAnsi="Times New Roman"/>
          <w:color w:val="FF0000"/>
          <w:sz w:val="28"/>
          <w:szCs w:val="24"/>
        </w:rPr>
        <w:t>16</w:t>
      </w:r>
      <w:r w:rsidRPr="0080366A">
        <w:rPr>
          <w:rFonts w:ascii="Times New Roman" w:eastAsia="Times New Roman" w:hAnsi="Times New Roman"/>
          <w:color w:val="FF0000"/>
          <w:sz w:val="28"/>
          <w:szCs w:val="24"/>
        </w:rPr>
        <w:t xml:space="preserve">/20 người, chiếm tỷ lệ </w:t>
      </w:r>
      <w:r>
        <w:rPr>
          <w:rFonts w:ascii="Times New Roman" w:eastAsia="Times New Roman" w:hAnsi="Times New Roman"/>
          <w:color w:val="FF0000"/>
          <w:sz w:val="28"/>
          <w:szCs w:val="24"/>
        </w:rPr>
        <w:t>80</w:t>
      </w:r>
      <w:r w:rsidRPr="0080366A">
        <w:rPr>
          <w:rFonts w:ascii="Times New Roman" w:eastAsia="Times New Roman" w:hAnsi="Times New Roman"/>
          <w:color w:val="FF0000"/>
          <w:sz w:val="28"/>
          <w:szCs w:val="24"/>
        </w:rPr>
        <w:t>%.</w:t>
      </w:r>
    </w:p>
    <w:p w14:paraId="25E41B7A"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sidRPr="0080366A">
        <w:rPr>
          <w:rFonts w:ascii="Times New Roman" w:eastAsia="Times New Roman" w:hAnsi="Times New Roman"/>
          <w:color w:val="FF0000"/>
          <w:sz w:val="28"/>
          <w:szCs w:val="24"/>
        </w:rPr>
        <w:t xml:space="preserve">+ </w:t>
      </w:r>
      <w:r>
        <w:rPr>
          <w:rFonts w:ascii="Times New Roman" w:eastAsia="Times New Roman" w:hAnsi="Times New Roman"/>
          <w:color w:val="FF0000"/>
          <w:sz w:val="28"/>
          <w:szCs w:val="24"/>
        </w:rPr>
        <w:t>Trung cấp: có 04</w:t>
      </w:r>
      <w:r w:rsidRPr="0080366A">
        <w:rPr>
          <w:rFonts w:ascii="Times New Roman" w:eastAsia="Times New Roman" w:hAnsi="Times New Roman"/>
          <w:color w:val="FF0000"/>
          <w:sz w:val="28"/>
          <w:szCs w:val="24"/>
        </w:rPr>
        <w:t xml:space="preserve">/20 người, chiếm tỷ lệ </w:t>
      </w:r>
      <w:r>
        <w:rPr>
          <w:rFonts w:ascii="Times New Roman" w:eastAsia="Times New Roman" w:hAnsi="Times New Roman"/>
          <w:color w:val="FF0000"/>
          <w:sz w:val="28"/>
          <w:szCs w:val="24"/>
        </w:rPr>
        <w:t>20</w:t>
      </w:r>
      <w:r w:rsidRPr="0080366A">
        <w:rPr>
          <w:rFonts w:ascii="Times New Roman" w:eastAsia="Times New Roman" w:hAnsi="Times New Roman"/>
          <w:color w:val="FF0000"/>
          <w:sz w:val="28"/>
          <w:szCs w:val="24"/>
        </w:rPr>
        <w:t>%</w:t>
      </w:r>
    </w:p>
    <w:p w14:paraId="3AFECB2C"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sidRPr="0080366A">
        <w:rPr>
          <w:rFonts w:ascii="Times New Roman" w:eastAsia="Times New Roman" w:hAnsi="Times New Roman"/>
          <w:color w:val="FF0000"/>
          <w:sz w:val="28"/>
          <w:szCs w:val="24"/>
        </w:rPr>
        <w:t>- Về trình độ lý luận chính trị:</w:t>
      </w:r>
    </w:p>
    <w:p w14:paraId="5BC5252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Pr>
          <w:rFonts w:ascii="Times New Roman" w:eastAsia="Times New Roman" w:hAnsi="Times New Roman"/>
          <w:color w:val="FF0000"/>
          <w:sz w:val="28"/>
          <w:szCs w:val="24"/>
        </w:rPr>
        <w:t>+ Trung cấp: Có 16/20</w:t>
      </w:r>
      <w:r w:rsidRPr="0080366A">
        <w:rPr>
          <w:rFonts w:ascii="Times New Roman" w:eastAsia="Times New Roman" w:hAnsi="Times New Roman"/>
          <w:color w:val="FF0000"/>
          <w:sz w:val="28"/>
          <w:szCs w:val="24"/>
        </w:rPr>
        <w:t xml:space="preserve"> người, chiếm tỷ lệ </w:t>
      </w:r>
      <w:r>
        <w:rPr>
          <w:rFonts w:ascii="Times New Roman" w:eastAsia="Times New Roman" w:hAnsi="Times New Roman"/>
          <w:color w:val="FF0000"/>
          <w:sz w:val="28"/>
          <w:szCs w:val="24"/>
        </w:rPr>
        <w:t>80</w:t>
      </w:r>
      <w:r w:rsidRPr="0080366A">
        <w:rPr>
          <w:rFonts w:ascii="Times New Roman" w:eastAsia="Times New Roman" w:hAnsi="Times New Roman"/>
          <w:color w:val="FF0000"/>
          <w:sz w:val="28"/>
          <w:szCs w:val="24"/>
        </w:rPr>
        <w:t>%.</w:t>
      </w:r>
    </w:p>
    <w:p w14:paraId="352E7480"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sidRPr="0080366A">
        <w:rPr>
          <w:rFonts w:ascii="Times New Roman" w:eastAsia="Times New Roman" w:hAnsi="Times New Roman"/>
          <w:color w:val="FF0000"/>
          <w:sz w:val="28"/>
          <w:szCs w:val="24"/>
        </w:rPr>
        <w:t>+ Cao cấp: Có 0</w:t>
      </w:r>
      <w:r>
        <w:rPr>
          <w:rFonts w:ascii="Times New Roman" w:eastAsia="Times New Roman" w:hAnsi="Times New Roman"/>
          <w:color w:val="FF0000"/>
          <w:sz w:val="28"/>
          <w:szCs w:val="24"/>
        </w:rPr>
        <w:t>2</w:t>
      </w:r>
      <w:r w:rsidRPr="0080366A">
        <w:rPr>
          <w:rFonts w:ascii="Times New Roman" w:eastAsia="Times New Roman" w:hAnsi="Times New Roman"/>
          <w:color w:val="FF0000"/>
          <w:sz w:val="28"/>
          <w:szCs w:val="24"/>
        </w:rPr>
        <w:t xml:space="preserve"> người, chiếm tỷ lệ </w:t>
      </w:r>
      <w:r>
        <w:rPr>
          <w:rFonts w:ascii="Times New Roman" w:eastAsia="Times New Roman" w:hAnsi="Times New Roman"/>
          <w:color w:val="FF0000"/>
          <w:sz w:val="28"/>
          <w:szCs w:val="24"/>
        </w:rPr>
        <w:t>10</w:t>
      </w:r>
      <w:r w:rsidRPr="0080366A">
        <w:rPr>
          <w:rFonts w:ascii="Times New Roman" w:eastAsia="Times New Roman" w:hAnsi="Times New Roman"/>
          <w:color w:val="FF0000"/>
          <w:sz w:val="28"/>
          <w:szCs w:val="24"/>
        </w:rPr>
        <w:t>%.</w:t>
      </w:r>
    </w:p>
    <w:p w14:paraId="5238229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sidRPr="0080366A">
        <w:rPr>
          <w:rFonts w:ascii="Times New Roman" w:eastAsia="Times New Roman" w:hAnsi="Times New Roman"/>
          <w:color w:val="FF0000"/>
          <w:sz w:val="28"/>
          <w:szCs w:val="24"/>
        </w:rPr>
        <w:t>- Chỉ tiêu 18.2: Đảng bộ, chính quyền được xếp loại chất lượng hoàn thành tốt nhiệm vụ trở lên. Đạt. Đã có hồ sơ minh chứng</w:t>
      </w:r>
    </w:p>
    <w:p w14:paraId="4E942817"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color w:val="FF0000"/>
          <w:sz w:val="28"/>
          <w:szCs w:val="28"/>
          <w:shd w:val="clear" w:color="auto" w:fill="FFFFFF"/>
          <w:lang w:val="vi-VN"/>
        </w:rPr>
      </w:pPr>
      <w:r w:rsidRPr="0080366A">
        <w:rPr>
          <w:rFonts w:ascii="Times New Roman" w:eastAsia="Times New Roman" w:hAnsi="Times New Roman"/>
          <w:color w:val="FF0000"/>
          <w:sz w:val="28"/>
          <w:szCs w:val="24"/>
        </w:rPr>
        <w:t xml:space="preserve">- Chỉ tiêu 18.3: Tổ chức chính trị - Xã hội của xã được xếp loại chất lượng hoàn thành tốt nhiệm vụ trở lên. Xã Phước </w:t>
      </w:r>
      <w:r>
        <w:rPr>
          <w:rFonts w:ascii="Times New Roman" w:eastAsia="Times New Roman" w:hAnsi="Times New Roman"/>
          <w:color w:val="FF0000"/>
          <w:sz w:val="28"/>
          <w:szCs w:val="24"/>
        </w:rPr>
        <w:t>Chánh</w:t>
      </w:r>
      <w:r w:rsidRPr="0080366A">
        <w:rPr>
          <w:rFonts w:ascii="Times New Roman" w:eastAsia="Times New Roman" w:hAnsi="Times New Roman"/>
          <w:color w:val="FF0000"/>
          <w:sz w:val="28"/>
          <w:szCs w:val="24"/>
        </w:rPr>
        <w:t xml:space="preserve"> có đủ các tổ chức trong hệ thống chính trị cơ sở theo quy định bao gồm: Tổ chức đảng, Chính quyền và Đoàn thể chính trị-xã hội: Mặt trận Tổ quốc, Đoàn thanh niên cộng sản Hồ Chí Minh, Hội phụ nữ, Hội nông dân, Hội cựu chiến binh xã. Các tổ chức đoàn thể chính trị của xã: Đoàn TN, Hội LHPN, Hội ND, Hội CCB  hoàn thành tốt nhiệm vụ. Đã có hồ sơ minh chứng</w:t>
      </w:r>
    </w:p>
    <w:p w14:paraId="24D2D266" w14:textId="77777777" w:rsidR="00085D77" w:rsidRDefault="00085D77" w:rsidP="00085D77">
      <w:pPr>
        <w:shd w:val="clear" w:color="auto" w:fill="FFFFFF"/>
        <w:spacing w:after="0" w:line="20" w:lineRule="atLeast"/>
        <w:ind w:left="-567" w:firstLine="567"/>
        <w:jc w:val="both"/>
        <w:rPr>
          <w:rFonts w:ascii="Times New Roman" w:eastAsia="Times New Roman" w:hAnsi="Times New Roman"/>
          <w:color w:val="FF0000"/>
          <w:sz w:val="28"/>
          <w:szCs w:val="24"/>
        </w:rPr>
      </w:pPr>
      <w:r w:rsidRPr="0080366A">
        <w:rPr>
          <w:rFonts w:ascii="Times New Roman" w:eastAsia="Times New Roman" w:hAnsi="Times New Roman"/>
          <w:color w:val="FF0000"/>
          <w:sz w:val="28"/>
          <w:szCs w:val="24"/>
        </w:rPr>
        <w:t xml:space="preserve">- Chỉ tiêu 18.4: Xã đạt chuẩn tiếp cận pháp luật theo quy định. Đạt </w:t>
      </w:r>
    </w:p>
    <w:p w14:paraId="46DE56F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lang w:val="vi-VN"/>
        </w:rPr>
      </w:pPr>
      <w:r w:rsidRPr="0080366A">
        <w:rPr>
          <w:rFonts w:ascii="Times New Roman" w:eastAsia="Times New Roman" w:hAnsi="Times New Roman"/>
          <w:color w:val="000000"/>
          <w:sz w:val="28"/>
          <w:szCs w:val="24"/>
        </w:rPr>
        <w:t>- Chỉ tiêu 18.5: Đảm bảo bình đẳng giới và phòng chống bạo lực gia đình; phòng chống bạo lực trên cơ sở giới; phòng chống xâm hại tre em; bão vệ và hỗ trợ trẻ em có hoàn cảnh đặt biệt khó khăn trên địa bàn (nếu có); bảo vệ và hỗ trợ những người dễ bị tổn thương trong gia đình và đời sống xã hội. Đã có hồ sơ minh chứng</w:t>
      </w:r>
    </w:p>
    <w:p w14:paraId="5ABA24C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lang w:val="vi-VN"/>
        </w:rPr>
      </w:pPr>
      <w:r w:rsidRPr="0080366A">
        <w:rPr>
          <w:rFonts w:ascii="Times New Roman" w:eastAsia="Times New Roman" w:hAnsi="Times New Roman"/>
          <w:color w:val="000000"/>
          <w:sz w:val="28"/>
          <w:szCs w:val="24"/>
        </w:rPr>
        <w:t>- Nơi tin cậy; điểm tạm lánh:</w:t>
      </w:r>
    </w:p>
    <w:p w14:paraId="3220EBB6" w14:textId="77777777" w:rsidR="00085D77" w:rsidRPr="0080366A" w:rsidRDefault="00085D77" w:rsidP="00085D77">
      <w:pPr>
        <w:spacing w:after="0" w:line="240" w:lineRule="auto"/>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lastRenderedPageBreak/>
        <w:t>+ Thôn 3:</w:t>
      </w:r>
    </w:p>
    <w:p w14:paraId="33FF78AA" w14:textId="77777777" w:rsidR="00085D77" w:rsidRPr="0080366A" w:rsidRDefault="00085D77" w:rsidP="00085D77">
      <w:pPr>
        <w:spacing w:after="0"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Nhà Ông Hồ Văn Dinh</w:t>
      </w:r>
      <w:r w:rsidRPr="0080366A">
        <w:rPr>
          <w:rFonts w:ascii="Times New Roman" w:eastAsia="Times New Roman" w:hAnsi="Times New Roman"/>
          <w:color w:val="000000"/>
          <w:sz w:val="28"/>
          <w:szCs w:val="24"/>
        </w:rPr>
        <w:t>. Trưởng thôn 3</w:t>
      </w:r>
    </w:p>
    <w:p w14:paraId="6AC4D989" w14:textId="77777777" w:rsidR="00085D77" w:rsidRPr="0080366A" w:rsidRDefault="00085D77" w:rsidP="00085D77">
      <w:pPr>
        <w:spacing w:after="0" w:line="24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 Có 1</w:t>
      </w:r>
      <w:r w:rsidRPr="0080366A">
        <w:rPr>
          <w:rFonts w:ascii="Times New Roman" w:eastAsia="Times New Roman" w:hAnsi="Times New Roman"/>
          <w:color w:val="000000"/>
          <w:sz w:val="28"/>
          <w:szCs w:val="24"/>
        </w:rPr>
        <w:t xml:space="preserve"> nữ lãnh đạo xã là đồng chí PBT Đảng ủy xã.</w:t>
      </w:r>
    </w:p>
    <w:p w14:paraId="1CDA5D6D" w14:textId="77777777" w:rsidR="00085D77" w:rsidRPr="0080366A" w:rsidRDefault="00085D77" w:rsidP="00085D77">
      <w:pPr>
        <w:spacing w:after="0" w:line="240" w:lineRule="auto"/>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+ 100% phụ nữ thuộc hộ nghèo, phụ nữ khuyết tật có nhu cầu và được vay vốn ưu đãi từ các chương trình việc làm, giảm nghèo và các nguồn tín dụng chính thức.</w:t>
      </w:r>
    </w:p>
    <w:p w14:paraId="003ECD6F" w14:textId="77777777" w:rsidR="00085D77" w:rsidRPr="0080366A" w:rsidRDefault="00085D77" w:rsidP="00085D77">
      <w:pPr>
        <w:spacing w:after="0" w:line="240" w:lineRule="auto"/>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Không có trường hợp tảo hôn, cưỡng ép kết hôn.</w:t>
      </w:r>
    </w:p>
    <w:p w14:paraId="045BBC99" w14:textId="77777777" w:rsidR="00085D77" w:rsidRPr="0080366A" w:rsidRDefault="00085D77" w:rsidP="00085D77">
      <w:pPr>
        <w:spacing w:after="0" w:line="240" w:lineRule="auto"/>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Mỗi tháng 01 chuyên mục tuyên truyền về bình đẳng giới trên hệ thống truyền thanh của xã.</w:t>
      </w:r>
    </w:p>
    <w:p w14:paraId="4E5EDF92" w14:textId="77777777" w:rsidR="00085D77" w:rsidRPr="0080366A" w:rsidRDefault="00085D77" w:rsidP="00085D77">
      <w:pPr>
        <w:spacing w:after="0" w:line="240" w:lineRule="auto"/>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Có 01 mô hình, địa chỉ tin cậy, nhà tạm lánh cho các nạn nhân. Tên và địa chỉ nơi tin cậy, nhà tạm lánh</w:t>
      </w:r>
    </w:p>
    <w:p w14:paraId="28B3CFC6" w14:textId="77777777" w:rsidR="00085D77" w:rsidRPr="0080366A" w:rsidRDefault="00085D77" w:rsidP="00085D77">
      <w:pPr>
        <w:spacing w:after="0" w:line="240" w:lineRule="auto"/>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xml:space="preserve">- Chỉ tiêu 18.6: Có kế hoạch và triển khai kế hoạch bồi dưỡng kiến thức về xây dựng nông thôn mới cho người dân, đào tạo nâng cao </w:t>
      </w:r>
      <w:r>
        <w:rPr>
          <w:rFonts w:ascii="Times New Roman" w:eastAsia="Times New Roman" w:hAnsi="Times New Roman"/>
          <w:color w:val="000000"/>
          <w:sz w:val="28"/>
          <w:szCs w:val="24"/>
        </w:rPr>
        <w:t>Chánh</w:t>
      </w:r>
      <w:r w:rsidRPr="0080366A">
        <w:rPr>
          <w:rFonts w:ascii="Times New Roman" w:eastAsia="Times New Roman" w:hAnsi="Times New Roman"/>
          <w:color w:val="000000"/>
          <w:sz w:val="28"/>
          <w:szCs w:val="24"/>
        </w:rPr>
        <w:t xml:space="preserve"> lực cộng đồng gắn với nâng cao hiệu quả hoạt động của Ban phát triển thôn. </w:t>
      </w:r>
      <w:r w:rsidRPr="0080366A">
        <w:rPr>
          <w:rFonts w:ascii="Times New Roman" w:hAnsi="Times New Roman"/>
          <w:spacing w:val="-10"/>
          <w:sz w:val="28"/>
          <w:szCs w:val="28"/>
        </w:rPr>
        <w:t xml:space="preserve">Kế hoạch số 13/KH-UBND ngày 30/1/2024 của UBND xã Phước </w:t>
      </w:r>
      <w:r>
        <w:rPr>
          <w:rFonts w:ascii="Times New Roman" w:hAnsi="Times New Roman"/>
          <w:spacing w:val="-10"/>
          <w:sz w:val="28"/>
          <w:szCs w:val="28"/>
        </w:rPr>
        <w:t>Chánh</w:t>
      </w:r>
      <w:r w:rsidRPr="0080366A">
        <w:rPr>
          <w:rFonts w:ascii="Times New Roman" w:hAnsi="Times New Roman"/>
          <w:spacing w:val="-10"/>
          <w:sz w:val="28"/>
          <w:szCs w:val="28"/>
        </w:rPr>
        <w:t xml:space="preserve"> về việc Triển khai bồi dưỡng kiến thức về xây dựng Nông thôn mới cho người dân năm 2024 trên địa bàn xã Phước </w:t>
      </w:r>
      <w:r>
        <w:rPr>
          <w:rFonts w:ascii="Times New Roman" w:hAnsi="Times New Roman"/>
          <w:spacing w:val="-10"/>
          <w:sz w:val="28"/>
          <w:szCs w:val="28"/>
        </w:rPr>
        <w:t>Chánh</w:t>
      </w:r>
      <w:r w:rsidRPr="0080366A">
        <w:rPr>
          <w:rFonts w:ascii="Times New Roman" w:hAnsi="Times New Roman"/>
          <w:spacing w:val="-10"/>
          <w:sz w:val="28"/>
          <w:szCs w:val="28"/>
        </w:rPr>
        <w:t>.</w:t>
      </w:r>
      <w:r w:rsidRPr="0080366A">
        <w:rPr>
          <w:rFonts w:ascii="Times New Roman" w:eastAsia="Times New Roman" w:hAnsi="Times New Roman"/>
          <w:color w:val="000000"/>
          <w:sz w:val="28"/>
          <w:szCs w:val="24"/>
        </w:rPr>
        <w:t xml:space="preserve"> Đạt</w:t>
      </w:r>
    </w:p>
    <w:p w14:paraId="1536A990" w14:textId="77777777" w:rsidR="00085D77" w:rsidRPr="0080366A" w:rsidRDefault="00085D77" w:rsidP="00085D77">
      <w:pPr>
        <w:spacing w:after="0" w:line="240" w:lineRule="auto"/>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Đã có hồ sơ minh chứng.</w:t>
      </w:r>
    </w:p>
    <w:p w14:paraId="6D13A97D" w14:textId="77777777" w:rsidR="00085D77" w:rsidRPr="0080366A" w:rsidRDefault="00085D77" w:rsidP="00085D77">
      <w:pPr>
        <w:shd w:val="clear" w:color="auto" w:fill="FFFFFF"/>
        <w:spacing w:after="0" w:line="20" w:lineRule="atLeast"/>
        <w:jc w:val="both"/>
        <w:rPr>
          <w:rFonts w:ascii="Times New Roman" w:eastAsia="Times New Roman" w:hAnsi="Times New Roman"/>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18: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iCs/>
          <w:sz w:val="28"/>
          <w:szCs w:val="28"/>
          <w:shd w:val="clear" w:color="auto" w:fill="FFFFFF"/>
          <w:lang w:val="vi-VN"/>
        </w:rPr>
        <w:t xml:space="preserve"> </w:t>
      </w:r>
    </w:p>
    <w:p w14:paraId="265A18BF" w14:textId="77777777" w:rsidR="00085D77" w:rsidRPr="0080366A" w:rsidRDefault="00085D77" w:rsidP="00085D77">
      <w:pPr>
        <w:spacing w:after="0" w:line="20" w:lineRule="atLeast"/>
        <w:ind w:left="-567" w:firstLine="567"/>
        <w:jc w:val="both"/>
        <w:rPr>
          <w:rFonts w:ascii="Times New Roman" w:eastAsia="Times New Roman" w:hAnsi="Times New Roman"/>
          <w:b/>
          <w:i/>
          <w:iCs/>
          <w:sz w:val="28"/>
          <w:szCs w:val="28"/>
          <w:shd w:val="clear" w:color="auto" w:fill="FFFFFF"/>
        </w:rPr>
      </w:pPr>
      <w:r w:rsidRPr="0080366A">
        <w:rPr>
          <w:rFonts w:ascii="Times New Roman" w:eastAsia="Times New Roman" w:hAnsi="Times New Roman"/>
          <w:b/>
          <w:i/>
          <w:iCs/>
          <w:sz w:val="28"/>
          <w:szCs w:val="28"/>
          <w:shd w:val="clear" w:color="auto" w:fill="FFFFFF"/>
        </w:rPr>
        <w:t>19. Tiêu chí số 19 về Quốc phòng và an ninh:</w:t>
      </w:r>
    </w:p>
    <w:p w14:paraId="6974266F"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shd w:val="clear" w:color="auto" w:fill="FFFFFF"/>
        </w:rPr>
      </w:pPr>
      <w:r w:rsidRPr="0080366A">
        <w:rPr>
          <w:rFonts w:ascii="Times New Roman" w:eastAsia="Times New Roman" w:hAnsi="Times New Roman"/>
          <w:b/>
          <w:i/>
          <w:sz w:val="28"/>
          <w:szCs w:val="28"/>
          <w:shd w:val="clear" w:color="auto" w:fill="FFFFFF"/>
        </w:rPr>
        <w:t>a)</w:t>
      </w:r>
      <w:r w:rsidRPr="0080366A">
        <w:rPr>
          <w:rFonts w:ascii="Times New Roman" w:eastAsia="Times New Roman" w:hAnsi="Times New Roman"/>
          <w:b/>
          <w:i/>
          <w:sz w:val="28"/>
          <w:szCs w:val="28"/>
          <w:shd w:val="clear" w:color="auto" w:fill="FFFFFF"/>
          <w:lang w:val="vi-VN"/>
        </w:rPr>
        <w:t xml:space="preserve"> Yêu cầu của tiêu chí:</w:t>
      </w:r>
      <w:r w:rsidRPr="0080366A">
        <w:rPr>
          <w:rFonts w:ascii="Times New Roman" w:eastAsia="Times New Roman" w:hAnsi="Times New Roman"/>
          <w:b/>
          <w:i/>
          <w:sz w:val="28"/>
          <w:szCs w:val="28"/>
          <w:shd w:val="clear" w:color="auto" w:fill="FFFFFF"/>
        </w:rPr>
        <w:t> </w:t>
      </w:r>
    </w:p>
    <w:p w14:paraId="27F3625E"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spacing w:val="-1"/>
          <w:sz w:val="28"/>
          <w:szCs w:val="28"/>
          <w:lang w:val="de-DE"/>
        </w:rPr>
        <w:t>- Xây dựng lực lượng dân quân “vững mạnh, rộng khắp”</w:t>
      </w:r>
      <w:r w:rsidRPr="0080366A">
        <w:rPr>
          <w:rFonts w:ascii="Times New Roman" w:hAnsi="Times New Roman"/>
          <w:spacing w:val="-1"/>
          <w:sz w:val="28"/>
          <w:szCs w:val="28"/>
        </w:rPr>
        <w:t xml:space="preserve"> và hoàn thành các chỉ tiêu quân sự, quốc phòng</w:t>
      </w:r>
      <w:r w:rsidRPr="0080366A">
        <w:rPr>
          <w:rFonts w:ascii="Times New Roman" w:hAnsi="Times New Roman"/>
          <w:sz w:val="28"/>
          <w:szCs w:val="28"/>
        </w:rPr>
        <w:t xml:space="preserve"> (chỉ tiêu 19.1).</w:t>
      </w:r>
    </w:p>
    <w:p w14:paraId="3F117528" w14:textId="77777777" w:rsidR="00085D77" w:rsidRPr="0080366A" w:rsidRDefault="00085D77" w:rsidP="00085D77">
      <w:pPr>
        <w:spacing w:after="0" w:line="20" w:lineRule="atLeast"/>
        <w:ind w:left="-567" w:firstLine="567"/>
        <w:jc w:val="both"/>
        <w:rPr>
          <w:rFonts w:ascii="Times New Roman" w:hAnsi="Times New Roman"/>
          <w:sz w:val="28"/>
          <w:szCs w:val="28"/>
        </w:rPr>
      </w:pPr>
      <w:r w:rsidRPr="0080366A">
        <w:rPr>
          <w:rFonts w:ascii="Times New Roman" w:hAnsi="Times New Roman"/>
          <w:bCs/>
          <w:sz w:val="28"/>
          <w:szCs w:val="28"/>
        </w:rPr>
        <w:t xml:space="preserve">- </w:t>
      </w:r>
      <w:r w:rsidRPr="0080366A">
        <w:rPr>
          <w:rFonts w:ascii="Times New Roman" w:hAnsi="Times New Roman"/>
          <w:spacing w:val="-2"/>
          <w:sz w:val="28"/>
          <w:szCs w:val="28"/>
        </w:rPr>
        <w:t>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r w:rsidRPr="0080366A">
        <w:rPr>
          <w:rFonts w:ascii="Times New Roman" w:hAnsi="Times New Roman"/>
          <w:sz w:val="28"/>
          <w:szCs w:val="28"/>
        </w:rPr>
        <w:t xml:space="preserve"> (chỉ tiêu 19.2).</w:t>
      </w:r>
    </w:p>
    <w:p w14:paraId="1BC8648A"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sz w:val="28"/>
          <w:szCs w:val="28"/>
          <w:shd w:val="clear" w:color="auto" w:fill="FFFFFF"/>
        </w:rPr>
        <w:t>b)</w:t>
      </w:r>
      <w:r w:rsidRPr="0080366A">
        <w:rPr>
          <w:rFonts w:ascii="Times New Roman" w:eastAsia="Times New Roman" w:hAnsi="Times New Roman"/>
          <w:b/>
          <w:i/>
          <w:sz w:val="28"/>
          <w:szCs w:val="28"/>
          <w:shd w:val="clear" w:color="auto" w:fill="FFFFFF"/>
          <w:lang w:val="vi-VN"/>
        </w:rPr>
        <w:t xml:space="preserve"> Kết quả thực hiện tiêu chí:</w:t>
      </w:r>
    </w:p>
    <w:p w14:paraId="71C5AFE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Xây dựng Ban Chỉ huy quân sự (CHQS) và dân quân xã.</w:t>
      </w:r>
    </w:p>
    <w:p w14:paraId="47FA7D2C"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Việc xây dựng lực lượng dân quân và thực hiện các chỉ tiêu quốc phòng luôn được chú trọng thực hiện tốt.</w:t>
      </w:r>
    </w:p>
    <w:p w14:paraId="6FA0E0D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xml:space="preserve">+ Ban Chỉ huy quân sự xã và lực lượng dân quân xã đảm bảo số lượng, trình độ, nơi làm việc, trang thiết bị làm việc, trang bị vũ khí, công cụ hỗ trợ và được hưởng đầy đủ các chế độ, chính sách theo quy định của pháp luật. </w:t>
      </w:r>
    </w:p>
    <w:p w14:paraId="09DD97FB"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xml:space="preserve">- Xây dựng lực lượng dân quân tự vệ (DQTV) vững mạnh, rộng khắp. </w:t>
      </w:r>
    </w:p>
    <w:p w14:paraId="151C3AF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Tổ chức xây dựng lực lượng, biên chế, trang bị: Lực lượng Dân quân tự vệ được tổ chức xây dựng vững mạnh, rộng khắp. Hằng năm đều có kế hoạch xây dựng lực lượng, trang bị vũ khí, công cụ hỗ trợ, tổ chức huấn luyện và hoạt động theo đúng quy định của pháp luật, là lực lượng nòng cốt trong phong trào quần chúng, thực hiện nhiệm vụ phòng chống thiên tai và tìm kiếm cứu nạn; sẵn sàng thực hiện các nhiệm vụ phòng thủ dân sự khác được giao.</w:t>
      </w:r>
    </w:p>
    <w:p w14:paraId="770E29AE"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Đăng ký độ tuổi công dân theo luật quy định.</w:t>
      </w:r>
    </w:p>
    <w:p w14:paraId="7561FB42"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Xây dựng và giữ vững Chi bộ Quân sự có Chi ủy.</w:t>
      </w:r>
    </w:p>
    <w:p w14:paraId="4AF10757"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lastRenderedPageBreak/>
        <w:t>+ Xây dựng Chi đoàn dân quân cơ động vững mạnh, làm nòng cốt cho phong trào quần chúng ở địa phương.</w:t>
      </w:r>
    </w:p>
    <w:p w14:paraId="1BB371E5"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Hoàn thành tốt các nhiệm vụ quốc phòng, quân sự địa phương.</w:t>
      </w:r>
    </w:p>
    <w:p w14:paraId="4E25172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Triển khai nhiệm vụ đầu năm đảm bảo chất lượng.</w:t>
      </w:r>
    </w:p>
    <w:p w14:paraId="7FF5755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Tuyên truyền, vận động và triển khai thực hiện tốt công tác tuyển chọn gọi công dân nhập ngũ; hoàn thành 100% chỉ tiêu tuyển chọn gọi công dân nhập ngũ hằng năm theo chỉ tiêu Chủ tịch Ủy ban nhân dân cấp huyện giao.</w:t>
      </w:r>
    </w:p>
    <w:p w14:paraId="06A3DD28"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+ 100% quân nhân hoàn thành nhiệm vụ ở đơn vị thường trực về địa phương được đăng ký quân dự bị và được quản lý chặt chẽ.</w:t>
      </w:r>
    </w:p>
    <w:p w14:paraId="57680AE4"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+ 100% quân nhân dự bị động viên và phương tiện kỹ thuật được đăng ký, quản lý chặt chẽ theo chỉ tiêu cấp trên giao, sẵn sàng động viên khi có lệnh.</w:t>
      </w:r>
    </w:p>
    <w:p w14:paraId="4D76B1FB"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Hằng năm tổ chức tốt trình tự, thủ tục công tác đăng ký, quản lý công dân trong độ tuổi thực hiện nghĩa vụ tham gia DQTV, công dân nam trong độ tuổi sẵn sàng nhập ngũ, đăng ký nghĩa vụ quân sự và lập danh sách báo cáo Ban CHQS cấp huyện theo quy định của pháp luật.</w:t>
      </w:r>
    </w:p>
    <w:p w14:paraId="5D96CC4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Chủ trì phối hợp thực hiện có hiệu quả công tác quốc phòng, quân sự địa phương theo sự lãnh đạo, chỉ đạo của cấp ủy, chính quyền cùng cấp và chỉ thị, mệnh lệnh, hướng dẫn của cơ quan quân sự cấp trên.</w:t>
      </w:r>
    </w:p>
    <w:p w14:paraId="7D271D9F"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Không để xảy ra vụ việc mất, thất lạc tài liệu mật, lộ lọt bí mật quân sự và cung cấp thông tin nội bộ sai quy định.</w:t>
      </w:r>
    </w:p>
    <w:p w14:paraId="60A8638E"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xml:space="preserve">+ Phối hợp </w:t>
      </w:r>
      <w:bookmarkStart w:id="6" w:name="OLE_LINK1"/>
      <w:bookmarkStart w:id="7" w:name="OLE_LINK2"/>
      <w:r w:rsidRPr="0080366A">
        <w:rPr>
          <w:rFonts w:ascii="Times New Roman" w:eastAsia="Times New Roman" w:hAnsi="Times New Roman"/>
          <w:color w:val="000000"/>
          <w:sz w:val="28"/>
          <w:szCs w:val="24"/>
        </w:rPr>
        <w:t>thực hiện tốt công tác tuyên truyền, giáo dục quốc phòng, an ninh cho lực lượng vũ trang và nhân dân, công tác vận động quần chúng, công tác chính sách hậu phương quân đội.</w:t>
      </w:r>
      <w:bookmarkEnd w:id="6"/>
      <w:bookmarkEnd w:id="7"/>
    </w:p>
    <w:p w14:paraId="3700361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color w:val="000000"/>
          <w:sz w:val="28"/>
          <w:szCs w:val="24"/>
        </w:rPr>
      </w:pPr>
      <w:r w:rsidRPr="0080366A">
        <w:rPr>
          <w:rFonts w:ascii="Times New Roman" w:eastAsia="Times New Roman" w:hAnsi="Times New Roman"/>
          <w:color w:val="000000"/>
          <w:sz w:val="28"/>
          <w:szCs w:val="24"/>
        </w:rPr>
        <w:t>+ Triển khai thực hiện tốt công tác bảo đảm hậu cần, kỹ thuật cho LLVT địa phương hoàn thành nhiệm vụ.</w:t>
      </w:r>
    </w:p>
    <w:p w14:paraId="1E282C0F"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Đã có hồ sơ minh chứng.</w:t>
      </w:r>
    </w:p>
    <w:p w14:paraId="062F002A"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i/>
          <w:color w:val="000000"/>
          <w:sz w:val="28"/>
          <w:szCs w:val="24"/>
        </w:rPr>
        <w:t>Chỉ tiêu 19.2:</w:t>
      </w:r>
    </w:p>
    <w:p w14:paraId="5425EE06"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 xml:space="preserve">- </w:t>
      </w:r>
      <w:r w:rsidRPr="0080366A">
        <w:rPr>
          <w:rFonts w:ascii="Times New Roman" w:eastAsia="Times New Roman" w:hAnsi="Times New Roman"/>
          <w:sz w:val="28"/>
          <w:szCs w:val="28"/>
        </w:rPr>
        <w:t xml:space="preserve">Hằng năm, Đảng ủy xã có Nghị quyết, UBND xã có kế hoạch về công tác bảo đảm an ninh, trật tự; chỉ đạo tổ chức thực hiện có hiệu quả công tác bảo đảm an ninh, trật tự và xây dựng phong trào toàn dân bảo vệ an ninh Tổ quốc: </w:t>
      </w:r>
      <w:r w:rsidRPr="0080366A">
        <w:rPr>
          <w:rFonts w:ascii="Times New Roman" w:eastAsia="Times New Roman" w:hAnsi="Times New Roman"/>
          <w:b/>
          <w:iCs/>
          <w:sz w:val="28"/>
          <w:szCs w:val="28"/>
        </w:rPr>
        <w:t>Đạt.</w:t>
      </w:r>
    </w:p>
    <w:p w14:paraId="4E2940CF"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Không để xảy ra các hoạt động chống Đảng, chống chính quyền, phá hoại khối đại đoàn kết toàn dân tộc: </w:t>
      </w:r>
      <w:r w:rsidRPr="0080366A">
        <w:rPr>
          <w:rFonts w:ascii="Times New Roman" w:eastAsia="Times New Roman" w:hAnsi="Times New Roman"/>
          <w:b/>
          <w:iCs/>
          <w:sz w:val="28"/>
          <w:szCs w:val="28"/>
        </w:rPr>
        <w:t>Đạt.</w:t>
      </w:r>
    </w:p>
    <w:p w14:paraId="1FA81CDE"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 xml:space="preserve">- </w:t>
      </w:r>
      <w:r w:rsidRPr="0080366A">
        <w:rPr>
          <w:rFonts w:ascii="Times New Roman" w:eastAsia="Times New Roman" w:hAnsi="Times New Roman"/>
          <w:sz w:val="28"/>
          <w:szCs w:val="28"/>
        </w:rPr>
        <w:t xml:space="preserve">Không để xảy ra các hoạt động phá hoại các mục tiêu, công trình trọng điểm về kinh tế, văn hóa, xã hội, an ninh - quốc phòng: </w:t>
      </w:r>
      <w:r w:rsidRPr="0080366A">
        <w:rPr>
          <w:rFonts w:ascii="Times New Roman" w:eastAsia="Times New Roman" w:hAnsi="Times New Roman"/>
          <w:b/>
          <w:iCs/>
          <w:sz w:val="28"/>
          <w:szCs w:val="28"/>
        </w:rPr>
        <w:t>Đạt.</w:t>
      </w:r>
    </w:p>
    <w:p w14:paraId="0F68380F"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Không để xảy ra các hoạt động tuyên truyền, phát triển tín ngưỡng, tôn giáo trái pháp luật: </w:t>
      </w:r>
      <w:r w:rsidRPr="0080366A">
        <w:rPr>
          <w:rFonts w:ascii="Times New Roman" w:eastAsia="Times New Roman" w:hAnsi="Times New Roman"/>
          <w:b/>
          <w:iCs/>
          <w:sz w:val="28"/>
          <w:szCs w:val="28"/>
        </w:rPr>
        <w:t>Đạt.</w:t>
      </w:r>
    </w:p>
    <w:p w14:paraId="2C3B4EE6"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Không để xảy ra các hoạt động lợi dụng tín ngưỡng, tôn giáo, dân tộc, tranh chấp, khiếu kiện gây phức tạp về an ninh, trật tự: </w:t>
      </w:r>
      <w:r w:rsidRPr="0080366A">
        <w:rPr>
          <w:rFonts w:ascii="Times New Roman" w:eastAsia="Times New Roman" w:hAnsi="Times New Roman"/>
          <w:b/>
          <w:iCs/>
          <w:sz w:val="28"/>
          <w:szCs w:val="28"/>
        </w:rPr>
        <w:t>Đạt.</w:t>
      </w:r>
    </w:p>
    <w:p w14:paraId="7A4E90E9"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Không để xảy ra các hoạt động ly khai, đòi tự trị: </w:t>
      </w:r>
      <w:r w:rsidRPr="0080366A">
        <w:rPr>
          <w:rFonts w:ascii="Times New Roman" w:eastAsia="Times New Roman" w:hAnsi="Times New Roman"/>
          <w:b/>
          <w:iCs/>
          <w:sz w:val="28"/>
          <w:szCs w:val="28"/>
        </w:rPr>
        <w:t>Đạt.</w:t>
      </w:r>
    </w:p>
    <w:p w14:paraId="331A462A"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Không để xảy ra các mâu thuẫn, tranh chấp phức tạp, kéo dài trong nội bộ Nhân dân: </w:t>
      </w:r>
      <w:r w:rsidRPr="0080366A">
        <w:rPr>
          <w:rFonts w:ascii="Times New Roman" w:eastAsia="Times New Roman" w:hAnsi="Times New Roman"/>
          <w:b/>
          <w:iCs/>
          <w:sz w:val="28"/>
          <w:szCs w:val="28"/>
        </w:rPr>
        <w:t>Đạt.</w:t>
      </w:r>
    </w:p>
    <w:p w14:paraId="12027521"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Không để xảy ra các hoạt động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w:t>
      </w:r>
      <w:r w:rsidRPr="0080366A">
        <w:rPr>
          <w:rFonts w:ascii="Times New Roman" w:eastAsia="Times New Roman" w:hAnsi="Times New Roman"/>
          <w:sz w:val="28"/>
          <w:szCs w:val="28"/>
        </w:rPr>
        <w:lastRenderedPageBreak/>
        <w:t xml:space="preserve">Nhà nước; xuyên tạc, vu khống, đe dọa, xúc phạm uy tín, danh dự của cơ quan, tổ chức, người có trách nhiệm được phân công giải quyết khiếu nại, tố cáo: </w:t>
      </w:r>
      <w:r w:rsidRPr="0080366A">
        <w:rPr>
          <w:rFonts w:ascii="Times New Roman" w:eastAsia="Times New Roman" w:hAnsi="Times New Roman"/>
          <w:b/>
          <w:iCs/>
          <w:sz w:val="28"/>
          <w:szCs w:val="28"/>
        </w:rPr>
        <w:t>Đạt.</w:t>
      </w:r>
    </w:p>
    <w:p w14:paraId="03542B7D"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Không có khiếu kiện đông người kéo dài trái pháp luật: </w:t>
      </w:r>
      <w:r w:rsidRPr="0080366A">
        <w:rPr>
          <w:rFonts w:ascii="Times New Roman" w:eastAsia="Times New Roman" w:hAnsi="Times New Roman"/>
          <w:b/>
          <w:iCs/>
          <w:sz w:val="28"/>
          <w:szCs w:val="28"/>
        </w:rPr>
        <w:t>Đạt.</w:t>
      </w:r>
    </w:p>
    <w:p w14:paraId="4F150C3D"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sz w:val="28"/>
          <w:szCs w:val="28"/>
        </w:rPr>
        <w:t xml:space="preserve">+ Không để tập trung đông người khiếu nại, tố cáo vụ việc đã được cơ quan chức </w:t>
      </w:r>
      <w:r>
        <w:rPr>
          <w:rFonts w:ascii="Times New Roman" w:eastAsia="Times New Roman" w:hAnsi="Times New Roman"/>
          <w:sz w:val="28"/>
          <w:szCs w:val="28"/>
        </w:rPr>
        <w:t>Chánh</w:t>
      </w:r>
      <w:r w:rsidRPr="0080366A">
        <w:rPr>
          <w:rFonts w:ascii="Times New Roman" w:eastAsia="Times New Roman" w:hAnsi="Times New Roman"/>
          <w:sz w:val="28"/>
          <w:szCs w:val="28"/>
        </w:rPr>
        <w:t xml:space="preserve"> giải quyết đúng thẩm quyền, trình tự, thủ tục theo quy định của pháp luật; quyết định giải quyết khiếu nại đã có hiệu lực pháp luật. </w:t>
      </w:r>
    </w:p>
    <w:p w14:paraId="758351FB"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sz w:val="28"/>
          <w:szCs w:val="28"/>
        </w:rPr>
        <w:t>+ Không để xảy ra những hoạt động như: Kích động, xúi giục, cưỡng ép, dụ dỗ, mua chuộc, lôi kéo nhiều người cùng đến cơ quan, trụ sở, doanh nghiệp hoặc cá nhân để đưa đơn, thư khiếu nại, tố cáo, yêu cầu giải quyết một hoặc nhiều vấn đề về quyền lợi bị vi phạm hoặc có liên quan đến việc thực thi chính sách, pháp luật để gây rối an ninh, trật tự công cộng hoặc lợi dụng việc khiếu nại, tố cáo để tuyên truyền chống Nhà nước; xâm phạm lợi ích của Nhà nước; xuyên tạc, vu khống, đe dọa, xúc phạm uy tín, danh dự của cơ quan, tổ chức, người có trách nhiệm được phân công giải quyết khiếu nại, tố cáo.</w:t>
      </w:r>
    </w:p>
    <w:p w14:paraId="49ED088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 xml:space="preserve">+ </w:t>
      </w:r>
      <w:r w:rsidRPr="0080366A">
        <w:rPr>
          <w:rFonts w:ascii="Times New Roman" w:eastAsia="Times New Roman" w:hAnsi="Times New Roman"/>
          <w:sz w:val="28"/>
          <w:szCs w:val="28"/>
        </w:rPr>
        <w:t xml:space="preserve">Không có công dân cư trú trên địa bàn phạm tội đặc biệt nghiêm trọng hoặc phạm các tội về xâm hại trẻ em theo quy định của Bộ luật Hình sự năm 2015 sửa đổi, bổ sung năm 2017: </w:t>
      </w:r>
      <w:r w:rsidRPr="0080366A">
        <w:rPr>
          <w:rFonts w:ascii="Times New Roman" w:eastAsia="Times New Roman" w:hAnsi="Times New Roman"/>
          <w:b/>
          <w:iCs/>
          <w:sz w:val="28"/>
          <w:szCs w:val="28"/>
        </w:rPr>
        <w:t>Đạt.</w:t>
      </w:r>
    </w:p>
    <w:p w14:paraId="256C6D06"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Cs/>
          <w:sz w:val="28"/>
          <w:szCs w:val="28"/>
        </w:rPr>
      </w:pPr>
      <w:r w:rsidRPr="0080366A">
        <w:rPr>
          <w:rFonts w:ascii="Times New Roman" w:eastAsia="Times New Roman" w:hAnsi="Times New Roman"/>
          <w:b/>
          <w:bCs/>
          <w:sz w:val="28"/>
          <w:szCs w:val="28"/>
        </w:rPr>
        <w:t xml:space="preserve">- </w:t>
      </w:r>
      <w:r w:rsidRPr="0080366A">
        <w:rPr>
          <w:rFonts w:ascii="Times New Roman" w:eastAsia="Times New Roman" w:hAnsi="Times New Roman"/>
          <w:sz w:val="28"/>
          <w:szCs w:val="28"/>
        </w:rPr>
        <w:t xml:space="preserve">Số vụ phạm tội về trật tự xã hội giảm ít nhất 05% so với năm trước; tệ nạn xã hội; tai nạn giao thông, cháy, nổ được kiềm chế, giảm so với năm trước </w:t>
      </w:r>
      <w:r w:rsidRPr="0080366A">
        <w:rPr>
          <w:rFonts w:ascii="Times New Roman" w:eastAsia="Times New Roman" w:hAnsi="Times New Roman"/>
          <w:i/>
          <w:sz w:val="28"/>
          <w:szCs w:val="28"/>
        </w:rPr>
        <w:t>(trừ trường hợp bất khả kháng)</w:t>
      </w:r>
      <w:r w:rsidRPr="0080366A">
        <w:rPr>
          <w:rFonts w:ascii="Times New Roman" w:eastAsia="Times New Roman" w:hAnsi="Times New Roman"/>
          <w:sz w:val="28"/>
          <w:szCs w:val="28"/>
        </w:rPr>
        <w:t xml:space="preserve">: </w:t>
      </w:r>
      <w:r w:rsidRPr="0080366A">
        <w:rPr>
          <w:rFonts w:ascii="Times New Roman" w:eastAsia="Times New Roman" w:hAnsi="Times New Roman"/>
          <w:b/>
          <w:iCs/>
          <w:sz w:val="28"/>
          <w:szCs w:val="28"/>
        </w:rPr>
        <w:t xml:space="preserve">Đạt </w:t>
      </w:r>
    </w:p>
    <w:p w14:paraId="4B9F3414"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Có một trong các mô hình về phòng, chống tội phạm, tệ nạn xã hội, bảo đảm trật tự, an toàn giao thông; phòng cháy, chữa cháy và cứu nạn, cứu hộ gắn với phong trào toàn dân bảo vệ an ninh Tổ quốc hoạt động thường xuyên, hiệu quả: </w:t>
      </w:r>
      <w:r w:rsidRPr="0080366A">
        <w:rPr>
          <w:rFonts w:ascii="Times New Roman" w:eastAsia="Times New Roman" w:hAnsi="Times New Roman"/>
          <w:b/>
          <w:sz w:val="28"/>
          <w:szCs w:val="28"/>
        </w:rPr>
        <w:t>Đạt.</w:t>
      </w:r>
      <w:r w:rsidRPr="0080366A">
        <w:rPr>
          <w:rFonts w:ascii="Times New Roman" w:eastAsia="Times New Roman" w:hAnsi="Times New Roman"/>
          <w:sz w:val="28"/>
          <w:szCs w:val="28"/>
        </w:rPr>
        <w:t xml:space="preserve"> </w:t>
      </w:r>
      <w:r w:rsidRPr="0080366A">
        <w:rPr>
          <w:rFonts w:ascii="Times New Roman" w:eastAsia="Times New Roman" w:hAnsi="Times New Roman"/>
          <w:i/>
          <w:sz w:val="28"/>
          <w:szCs w:val="28"/>
        </w:rPr>
        <w:t>(Mô hình tự quản về ANTT thôn 1, thôn 2)</w:t>
      </w:r>
      <w:r w:rsidRPr="0080366A">
        <w:rPr>
          <w:rFonts w:ascii="Times New Roman" w:eastAsia="Times New Roman" w:hAnsi="Times New Roman"/>
          <w:sz w:val="28"/>
          <w:szCs w:val="28"/>
        </w:rPr>
        <w:t>.</w:t>
      </w:r>
    </w:p>
    <w:p w14:paraId="359DC63F"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Không thuộc danh sách xã trọng điểm, phức tạp về an ninh, trật tự </w:t>
      </w:r>
      <w:r w:rsidRPr="0080366A">
        <w:rPr>
          <w:rFonts w:ascii="Times New Roman" w:eastAsia="Times New Roman" w:hAnsi="Times New Roman"/>
          <w:i/>
          <w:sz w:val="28"/>
          <w:szCs w:val="28"/>
        </w:rPr>
        <w:t>(trừ các xã có đường biên giới quốc gia đất liền, xã đảo)</w:t>
      </w:r>
      <w:r w:rsidRPr="0080366A">
        <w:rPr>
          <w:rFonts w:ascii="Times New Roman" w:eastAsia="Times New Roman" w:hAnsi="Times New Roman"/>
          <w:sz w:val="28"/>
          <w:szCs w:val="28"/>
        </w:rPr>
        <w:t xml:space="preserve">: </w:t>
      </w:r>
      <w:r w:rsidRPr="0080366A">
        <w:rPr>
          <w:rFonts w:ascii="Times New Roman" w:eastAsia="Times New Roman" w:hAnsi="Times New Roman"/>
          <w:b/>
          <w:iCs/>
          <w:sz w:val="28"/>
          <w:szCs w:val="28"/>
        </w:rPr>
        <w:t>Đạt.</w:t>
      </w:r>
    </w:p>
    <w:p w14:paraId="00CB36B5"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Tập thể Công an xã đạt danh hiệu “Đơn vị tiên tiến” trở lên, không có cán bộ, chiến sĩ vi phạm bị xử lý kỷ luật từ hình thức cảnh cáo trở lên: </w:t>
      </w:r>
      <w:r w:rsidRPr="0080366A">
        <w:rPr>
          <w:rFonts w:ascii="Times New Roman" w:eastAsia="Times New Roman" w:hAnsi="Times New Roman"/>
          <w:b/>
          <w:iCs/>
          <w:sz w:val="28"/>
          <w:szCs w:val="28"/>
        </w:rPr>
        <w:t>Đạt.</w:t>
      </w:r>
    </w:p>
    <w:p w14:paraId="0EFE6CBD"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Cs/>
          <w:sz w:val="28"/>
          <w:szCs w:val="28"/>
        </w:rPr>
      </w:pPr>
      <w:r w:rsidRPr="0080366A">
        <w:rPr>
          <w:rFonts w:ascii="Times New Roman" w:eastAsia="Times New Roman" w:hAnsi="Times New Roman"/>
          <w:b/>
          <w:bCs/>
          <w:sz w:val="28"/>
          <w:szCs w:val="28"/>
        </w:rPr>
        <w:t>-</w:t>
      </w:r>
      <w:r w:rsidRPr="0080366A">
        <w:rPr>
          <w:rFonts w:ascii="Times New Roman" w:eastAsia="Times New Roman" w:hAnsi="Times New Roman"/>
          <w:sz w:val="28"/>
          <w:szCs w:val="28"/>
        </w:rPr>
        <w:t xml:space="preserve"> Lực lượng tham gia bảo vệ an ninh, trật tự ở cơ sở được đánh giá hoàn thành nhiệm vụ trở lên, không có cá nhân vi phạm pháp luật: </w:t>
      </w:r>
      <w:r w:rsidRPr="0080366A">
        <w:rPr>
          <w:rFonts w:ascii="Times New Roman" w:eastAsia="Times New Roman" w:hAnsi="Times New Roman"/>
          <w:b/>
          <w:iCs/>
          <w:sz w:val="28"/>
          <w:szCs w:val="28"/>
        </w:rPr>
        <w:t>Đạt.</w:t>
      </w:r>
    </w:p>
    <w:p w14:paraId="519E3DDE"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b/>
          <w:i/>
          <w:sz w:val="28"/>
          <w:szCs w:val="28"/>
        </w:rPr>
      </w:pPr>
      <w:r w:rsidRPr="0080366A">
        <w:rPr>
          <w:rFonts w:ascii="Times New Roman" w:eastAsia="Times New Roman" w:hAnsi="Times New Roman"/>
          <w:color w:val="000000"/>
          <w:sz w:val="28"/>
          <w:szCs w:val="24"/>
        </w:rPr>
        <w:t>- Đã có hồ sơ minh chứng.</w:t>
      </w:r>
    </w:p>
    <w:p w14:paraId="3EB83D43" w14:textId="77777777" w:rsidR="00085D77" w:rsidRPr="0080366A" w:rsidRDefault="00085D77" w:rsidP="00085D77">
      <w:pPr>
        <w:shd w:val="clear" w:color="auto" w:fill="FFFFFF"/>
        <w:spacing w:after="0" w:line="20" w:lineRule="atLeast"/>
        <w:ind w:left="-567" w:firstLine="567"/>
        <w:jc w:val="both"/>
        <w:rPr>
          <w:rFonts w:ascii="Times New Roman" w:eastAsia="Times New Roman" w:hAnsi="Times New Roman"/>
          <w:iCs/>
          <w:sz w:val="28"/>
          <w:szCs w:val="28"/>
          <w:shd w:val="clear" w:color="auto" w:fill="FFFFFF"/>
          <w:lang w:val="vi-VN"/>
        </w:rPr>
      </w:pPr>
      <w:r w:rsidRPr="0080366A">
        <w:rPr>
          <w:rFonts w:ascii="Times New Roman" w:eastAsia="Times New Roman" w:hAnsi="Times New Roman"/>
          <w:b/>
          <w:i/>
          <w:sz w:val="28"/>
          <w:szCs w:val="28"/>
          <w:shd w:val="clear" w:color="auto" w:fill="FFFFFF"/>
        </w:rPr>
        <w:t xml:space="preserve">c) </w:t>
      </w:r>
      <w:r w:rsidRPr="0080366A">
        <w:rPr>
          <w:rFonts w:ascii="Times New Roman" w:eastAsia="Times New Roman" w:hAnsi="Times New Roman"/>
          <w:b/>
          <w:i/>
          <w:sz w:val="28"/>
          <w:szCs w:val="28"/>
          <w:shd w:val="clear" w:color="auto" w:fill="FFFFFF"/>
          <w:lang w:val="vi-VN"/>
        </w:rPr>
        <w:t xml:space="preserve">Tự đánh giá: </w:t>
      </w:r>
      <w:r w:rsidRPr="0080366A">
        <w:rPr>
          <w:rFonts w:ascii="Times New Roman" w:eastAsia="Times New Roman" w:hAnsi="Times New Roman"/>
          <w:b/>
          <w:i/>
          <w:sz w:val="28"/>
          <w:szCs w:val="28"/>
          <w:shd w:val="clear" w:color="auto" w:fill="FFFFFF"/>
          <w:lang w:val="en-GB"/>
        </w:rPr>
        <w:t xml:space="preserve">Tiêu chí số 19: </w:t>
      </w:r>
      <w:r w:rsidRPr="0080366A">
        <w:rPr>
          <w:rFonts w:ascii="Times New Roman" w:eastAsia="Times New Roman" w:hAnsi="Times New Roman"/>
          <w:b/>
          <w:i/>
          <w:sz w:val="28"/>
          <w:szCs w:val="28"/>
          <w:shd w:val="clear" w:color="auto" w:fill="FFFFFF"/>
        </w:rPr>
        <w:t>Đạt</w:t>
      </w:r>
      <w:r w:rsidRPr="0080366A">
        <w:rPr>
          <w:rFonts w:ascii="Times New Roman" w:eastAsia="Times New Roman" w:hAnsi="Times New Roman"/>
          <w:iCs/>
          <w:sz w:val="28"/>
          <w:szCs w:val="28"/>
          <w:shd w:val="clear" w:color="auto" w:fill="FFFFFF"/>
          <w:lang w:val="vi-VN"/>
        </w:rPr>
        <w:t xml:space="preserve"> </w:t>
      </w:r>
    </w:p>
    <w:p w14:paraId="2EEB17D8" w14:textId="1034DF73" w:rsidR="00564564" w:rsidRPr="00F222F5" w:rsidRDefault="00564564" w:rsidP="00BF2B13">
      <w:pPr>
        <w:spacing w:after="60" w:line="240" w:lineRule="auto"/>
        <w:jc w:val="both"/>
        <w:rPr>
          <w:rFonts w:ascii="Times New Roman" w:hAnsi="Times New Roman"/>
          <w:color w:val="000000" w:themeColor="text1"/>
          <w:sz w:val="28"/>
          <w:szCs w:val="28"/>
        </w:rPr>
      </w:pPr>
      <w:r w:rsidRPr="00F222F5">
        <w:rPr>
          <w:rFonts w:ascii="Times New Roman" w:hAnsi="Times New Roman"/>
          <w:b/>
          <w:bCs/>
          <w:color w:val="000000" w:themeColor="text1"/>
          <w:sz w:val="28"/>
          <w:szCs w:val="28"/>
        </w:rPr>
        <w:t>II.</w:t>
      </w:r>
      <w:r w:rsidRPr="00F222F5">
        <w:rPr>
          <w:rFonts w:ascii="Times New Roman" w:eastAsia="Times New Roman" w:hAnsi="Times New Roman"/>
          <w:b/>
          <w:color w:val="000000" w:themeColor="text1"/>
          <w:sz w:val="28"/>
          <w:szCs w:val="28"/>
          <w:shd w:val="clear" w:color="auto" w:fill="FFFFFF"/>
          <w:lang w:val="vi-VN"/>
        </w:rPr>
        <w:t xml:space="preserve"> Về tình hình nợ đọng xây dựng cơ bản trong thực hiện xây dựng xã nông thôn mới</w:t>
      </w:r>
    </w:p>
    <w:p w14:paraId="2BC49093" w14:textId="64277AFB" w:rsidR="00564564" w:rsidRPr="00F222F5" w:rsidRDefault="00564564" w:rsidP="004B6F4C">
      <w:pPr>
        <w:spacing w:before="60" w:after="60" w:line="240" w:lineRule="auto"/>
        <w:ind w:firstLine="567"/>
        <w:jc w:val="both"/>
        <w:rPr>
          <w:rFonts w:ascii="Times New Roman" w:eastAsia="Times New Roman" w:hAnsi="Times New Roman"/>
          <w:bCs/>
          <w:color w:val="000000" w:themeColor="text1"/>
          <w:sz w:val="28"/>
          <w:szCs w:val="28"/>
          <w:lang w:eastAsia="vi-VN"/>
        </w:rPr>
      </w:pPr>
      <w:r w:rsidRPr="00F222F5">
        <w:rPr>
          <w:rFonts w:ascii="Times New Roman" w:eastAsia="Times New Roman" w:hAnsi="Times New Roman"/>
          <w:bCs/>
          <w:color w:val="000000" w:themeColor="text1"/>
          <w:sz w:val="28"/>
          <w:szCs w:val="28"/>
          <w:lang w:eastAsia="vi-VN"/>
        </w:rPr>
        <w:t xml:space="preserve">UBND xã </w:t>
      </w:r>
      <w:r w:rsidR="00AE3058">
        <w:rPr>
          <w:rFonts w:ascii="Times New Roman" w:eastAsia="Times New Roman" w:hAnsi="Times New Roman"/>
          <w:bCs/>
          <w:color w:val="000000" w:themeColor="text1"/>
          <w:sz w:val="28"/>
          <w:szCs w:val="28"/>
          <w:lang w:eastAsia="vi-VN"/>
        </w:rPr>
        <w:t>Phước Chánh</w:t>
      </w:r>
      <w:r w:rsidR="002036E1">
        <w:rPr>
          <w:rFonts w:ascii="Times New Roman" w:eastAsia="Times New Roman" w:hAnsi="Times New Roman"/>
          <w:bCs/>
          <w:color w:val="000000" w:themeColor="text1"/>
          <w:sz w:val="28"/>
          <w:szCs w:val="28"/>
          <w:lang w:eastAsia="vi-VN"/>
        </w:rPr>
        <w:t xml:space="preserve"> </w:t>
      </w:r>
      <w:r w:rsidRPr="00F222F5">
        <w:rPr>
          <w:rFonts w:ascii="Times New Roman" w:eastAsia="Times New Roman" w:hAnsi="Times New Roman"/>
          <w:bCs/>
          <w:color w:val="000000" w:themeColor="text1"/>
          <w:sz w:val="28"/>
          <w:szCs w:val="28"/>
          <w:lang w:eastAsia="vi-VN"/>
        </w:rPr>
        <w:t xml:space="preserve">triển khai </w:t>
      </w:r>
      <w:r w:rsidRPr="00F222F5">
        <w:rPr>
          <w:rFonts w:ascii="Times New Roman" w:eastAsia="Times New Roman" w:hAnsi="Times New Roman"/>
          <w:bCs/>
          <w:color w:val="000000" w:themeColor="text1"/>
          <w:sz w:val="28"/>
          <w:szCs w:val="28"/>
          <w:lang w:val="vi-VN" w:eastAsia="vi-VN"/>
        </w:rPr>
        <w:t>thực hiện đầu tư theo đúng quy định pháp luật hiện hành, cơ cấu nguồn vốn đảm bảo theo Nghị quyết HĐND tỉnh, HĐND huyện và HĐND x</w:t>
      </w:r>
      <w:r w:rsidRPr="00F222F5">
        <w:rPr>
          <w:rFonts w:ascii="Times New Roman" w:eastAsia="Times New Roman" w:hAnsi="Times New Roman"/>
          <w:bCs/>
          <w:color w:val="000000" w:themeColor="text1"/>
          <w:sz w:val="28"/>
          <w:szCs w:val="28"/>
          <w:lang w:eastAsia="vi-VN"/>
        </w:rPr>
        <w:t>ã</w:t>
      </w:r>
      <w:r w:rsidRPr="00F222F5">
        <w:rPr>
          <w:rFonts w:ascii="Times New Roman" w:eastAsia="Times New Roman" w:hAnsi="Times New Roman"/>
          <w:bCs/>
          <w:color w:val="000000" w:themeColor="text1"/>
          <w:sz w:val="28"/>
          <w:szCs w:val="28"/>
          <w:lang w:val="vi-VN" w:eastAsia="vi-VN"/>
        </w:rPr>
        <w:t xml:space="preserve">; </w:t>
      </w:r>
      <w:r w:rsidRPr="00F222F5">
        <w:rPr>
          <w:rFonts w:ascii="Times New Roman" w:eastAsia="Times New Roman" w:hAnsi="Times New Roman"/>
          <w:bCs/>
          <w:color w:val="000000" w:themeColor="text1"/>
          <w:sz w:val="28"/>
          <w:szCs w:val="28"/>
          <w:lang w:eastAsia="vi-VN"/>
        </w:rPr>
        <w:t xml:space="preserve">đến nay </w:t>
      </w:r>
      <w:r w:rsidRPr="00F222F5">
        <w:rPr>
          <w:rFonts w:ascii="Times New Roman" w:eastAsia="Times New Roman" w:hAnsi="Times New Roman"/>
          <w:bCs/>
          <w:color w:val="000000" w:themeColor="text1"/>
          <w:sz w:val="28"/>
          <w:szCs w:val="28"/>
          <w:lang w:val="vi-VN" w:eastAsia="vi-VN"/>
        </w:rPr>
        <w:t>không có công trình nợ đọng sai quy định</w:t>
      </w:r>
      <w:r w:rsidRPr="00F222F5">
        <w:rPr>
          <w:rFonts w:ascii="Times New Roman" w:eastAsia="Times New Roman" w:hAnsi="Times New Roman"/>
          <w:bCs/>
          <w:color w:val="000000" w:themeColor="text1"/>
          <w:sz w:val="28"/>
          <w:szCs w:val="28"/>
          <w:lang w:eastAsia="vi-VN"/>
        </w:rPr>
        <w:t>.</w:t>
      </w:r>
    </w:p>
    <w:p w14:paraId="0260EB96" w14:textId="0A63999A" w:rsidR="009E0F01" w:rsidRPr="00F222F5" w:rsidRDefault="00564564" w:rsidP="004B6F4C">
      <w:pPr>
        <w:shd w:val="clear" w:color="auto" w:fill="FFFFFF"/>
        <w:spacing w:after="60" w:line="240" w:lineRule="auto"/>
        <w:ind w:firstLine="567"/>
        <w:jc w:val="both"/>
        <w:rPr>
          <w:rFonts w:ascii="Times New Roman" w:hAnsi="Times New Roman"/>
          <w:b/>
          <w:iCs/>
          <w:color w:val="000000" w:themeColor="text1"/>
          <w:sz w:val="28"/>
          <w:szCs w:val="28"/>
          <w:shd w:val="clear" w:color="auto" w:fill="FFFFFF"/>
        </w:rPr>
      </w:pPr>
      <w:r w:rsidRPr="00F222F5">
        <w:rPr>
          <w:rFonts w:ascii="Times New Roman" w:hAnsi="Times New Roman"/>
          <w:b/>
          <w:iCs/>
          <w:color w:val="000000" w:themeColor="text1"/>
          <w:sz w:val="28"/>
          <w:szCs w:val="28"/>
          <w:shd w:val="clear" w:color="auto" w:fill="FFFFFF"/>
        </w:rPr>
        <w:t>III</w:t>
      </w:r>
      <w:r w:rsidR="009E0F01" w:rsidRPr="00F222F5">
        <w:rPr>
          <w:rFonts w:ascii="Times New Roman" w:hAnsi="Times New Roman"/>
          <w:b/>
          <w:iCs/>
          <w:color w:val="000000" w:themeColor="text1"/>
          <w:sz w:val="28"/>
          <w:szCs w:val="28"/>
          <w:shd w:val="clear" w:color="auto" w:fill="FFFFFF"/>
        </w:rPr>
        <w:t>. Về xây dựng thôn NTM kiểu mẫu</w:t>
      </w:r>
    </w:p>
    <w:p w14:paraId="0EFA36D4" w14:textId="7359FF24" w:rsidR="006559B0" w:rsidRDefault="006559B0" w:rsidP="006559B0">
      <w:pPr>
        <w:shd w:val="clear" w:color="auto" w:fill="FFFFFF"/>
        <w:spacing w:after="0" w:line="20" w:lineRule="atLeast"/>
        <w:ind w:left="-567" w:firstLine="1134"/>
        <w:jc w:val="both"/>
        <w:rPr>
          <w:rFonts w:ascii="Times New Roman" w:eastAsia="Times New Roman" w:hAnsi="Times New Roman"/>
          <w:iCs/>
          <w:sz w:val="28"/>
          <w:szCs w:val="28"/>
          <w:shd w:val="clear" w:color="auto" w:fill="FFFFFF"/>
        </w:rPr>
      </w:pPr>
      <w:r w:rsidRPr="006559B0">
        <w:rPr>
          <w:rFonts w:ascii="Times New Roman" w:eastAsia="Times New Roman" w:hAnsi="Times New Roman"/>
          <w:iCs/>
          <w:sz w:val="28"/>
          <w:szCs w:val="28"/>
          <w:shd w:val="clear" w:color="auto" w:fill="FFFFFF"/>
        </w:rPr>
        <w:t>Xã Phước Chánh có 04 thôn đăng ký xây dựng thôn NTMKM giai đoạn 2022-2025 (trong đó thôn 1 và thôn 3 là thôn đã được hỗ trợ nguồn lực giai đ</w:t>
      </w:r>
      <w:r w:rsidR="00430F88">
        <w:rPr>
          <w:rFonts w:ascii="Times New Roman" w:eastAsia="Times New Roman" w:hAnsi="Times New Roman"/>
          <w:iCs/>
          <w:sz w:val="28"/>
          <w:szCs w:val="28"/>
          <w:shd w:val="clear" w:color="auto" w:fill="FFFFFF"/>
        </w:rPr>
        <w:t>oạn</w:t>
      </w:r>
      <w:r w:rsidRPr="006559B0">
        <w:rPr>
          <w:rFonts w:ascii="Times New Roman" w:eastAsia="Times New Roman" w:hAnsi="Times New Roman"/>
          <w:iCs/>
          <w:sz w:val="28"/>
          <w:szCs w:val="28"/>
          <w:shd w:val="clear" w:color="auto" w:fill="FFFFFF"/>
        </w:rPr>
        <w:t xml:space="preserve"> 2018-2020 nhưng chưa đạt chuẩn; thôn 2 và thôn 5 là thôn đăng ký xây dựng mới giai đoạn 2022-2025).</w:t>
      </w:r>
    </w:p>
    <w:p w14:paraId="02AD5FC8" w14:textId="27C46FB5" w:rsidR="009B14A7" w:rsidRPr="00B25C13" w:rsidRDefault="009B14A7" w:rsidP="004B6F4C">
      <w:pPr>
        <w:shd w:val="clear" w:color="auto" w:fill="FFFFFF"/>
        <w:spacing w:after="0" w:line="20" w:lineRule="atLeast"/>
        <w:ind w:firstLine="1134"/>
        <w:jc w:val="both"/>
        <w:rPr>
          <w:rFonts w:ascii="Times New Roman" w:eastAsia="Times New Roman" w:hAnsi="Times New Roman"/>
          <w:sz w:val="28"/>
          <w:szCs w:val="28"/>
          <w:shd w:val="clear" w:color="auto" w:fill="FFFFFF"/>
          <w:lang w:val="en-GB"/>
        </w:rPr>
      </w:pPr>
      <w:r w:rsidRPr="00410B7B">
        <w:rPr>
          <w:rFonts w:ascii="Times New Roman" w:eastAsia="Times New Roman" w:hAnsi="Times New Roman"/>
          <w:iCs/>
          <w:sz w:val="28"/>
          <w:szCs w:val="28"/>
          <w:shd w:val="clear" w:color="auto" w:fill="FFFFFF"/>
        </w:rPr>
        <w:lastRenderedPageBreak/>
        <w:t xml:space="preserve"> </w:t>
      </w:r>
      <w:r w:rsidR="000B28C8">
        <w:rPr>
          <w:rFonts w:ascii="Times New Roman" w:eastAsia="Times New Roman" w:hAnsi="Times New Roman"/>
          <w:iCs/>
          <w:sz w:val="28"/>
          <w:szCs w:val="28"/>
          <w:shd w:val="clear" w:color="auto" w:fill="FFFFFF"/>
        </w:rPr>
        <w:t>Đến nay</w:t>
      </w:r>
      <w:r w:rsidR="001356CC">
        <w:rPr>
          <w:rFonts w:ascii="Times New Roman" w:eastAsia="Times New Roman" w:hAnsi="Times New Roman"/>
          <w:iCs/>
          <w:sz w:val="28"/>
          <w:szCs w:val="28"/>
          <w:shd w:val="clear" w:color="auto" w:fill="FFFFFF"/>
        </w:rPr>
        <w:t>,</w:t>
      </w:r>
      <w:r w:rsidRPr="00410B7B">
        <w:rPr>
          <w:rFonts w:ascii="Times New Roman" w:eastAsia="Times New Roman" w:hAnsi="Times New Roman"/>
          <w:iCs/>
          <w:sz w:val="28"/>
          <w:szCs w:val="28"/>
          <w:shd w:val="clear" w:color="auto" w:fill="FFFFFF"/>
        </w:rPr>
        <w:t xml:space="preserve"> </w:t>
      </w:r>
      <w:r w:rsidRPr="00B25C13">
        <w:rPr>
          <w:rFonts w:ascii="Times New Roman" w:eastAsia="Times New Roman" w:hAnsi="Times New Roman"/>
          <w:sz w:val="28"/>
          <w:szCs w:val="28"/>
          <w:shd w:val="clear" w:color="auto" w:fill="FFFFFF"/>
          <w:lang w:val="en-GB"/>
        </w:rPr>
        <w:t xml:space="preserve">thôn </w:t>
      </w:r>
      <w:r w:rsidR="00430F88">
        <w:rPr>
          <w:rFonts w:ascii="Times New Roman" w:eastAsia="Times New Roman" w:hAnsi="Times New Roman"/>
          <w:sz w:val="28"/>
          <w:szCs w:val="28"/>
          <w:shd w:val="clear" w:color="auto" w:fill="FFFFFF"/>
          <w:lang w:val="en-GB"/>
        </w:rPr>
        <w:t>3</w:t>
      </w:r>
      <w:r w:rsidRPr="00B25C13">
        <w:rPr>
          <w:rFonts w:ascii="Times New Roman" w:eastAsia="Times New Roman" w:hAnsi="Times New Roman"/>
          <w:sz w:val="28"/>
          <w:szCs w:val="28"/>
          <w:shd w:val="clear" w:color="auto" w:fill="FFFFFF"/>
          <w:lang w:val="en-GB"/>
        </w:rPr>
        <w:t xml:space="preserve"> xã </w:t>
      </w:r>
      <w:r w:rsidR="00AE3058">
        <w:rPr>
          <w:rFonts w:ascii="Times New Roman" w:eastAsia="Times New Roman" w:hAnsi="Times New Roman"/>
          <w:sz w:val="28"/>
          <w:szCs w:val="28"/>
          <w:shd w:val="clear" w:color="auto" w:fill="FFFFFF"/>
          <w:lang w:val="en-GB"/>
        </w:rPr>
        <w:t>Phước Chánh</w:t>
      </w:r>
      <w:r w:rsidRPr="00B25C13">
        <w:rPr>
          <w:rFonts w:ascii="Times New Roman" w:eastAsia="Times New Roman" w:hAnsi="Times New Roman"/>
          <w:sz w:val="28"/>
          <w:szCs w:val="28"/>
          <w:shd w:val="clear" w:color="auto" w:fill="FFFFFF"/>
          <w:lang w:val="en-GB"/>
        </w:rPr>
        <w:t xml:space="preserve"> </w:t>
      </w:r>
      <w:r>
        <w:rPr>
          <w:rFonts w:ascii="Times New Roman" w:eastAsia="Times New Roman" w:hAnsi="Times New Roman"/>
          <w:sz w:val="28"/>
          <w:szCs w:val="28"/>
          <w:shd w:val="clear" w:color="auto" w:fill="FFFFFF"/>
          <w:lang w:val="en-GB"/>
        </w:rPr>
        <w:t xml:space="preserve">đã được </w:t>
      </w:r>
      <w:r w:rsidRPr="00CC731A">
        <w:rPr>
          <w:rStyle w:val="fontstyle01"/>
          <w:b w:val="0"/>
        </w:rPr>
        <w:t xml:space="preserve">công nhận </w:t>
      </w:r>
      <w:r w:rsidR="001356CC">
        <w:rPr>
          <w:rStyle w:val="fontstyle01"/>
          <w:b w:val="0"/>
        </w:rPr>
        <w:t>thôn</w:t>
      </w:r>
      <w:r w:rsidRPr="00CC731A">
        <w:rPr>
          <w:rStyle w:val="fontstyle01"/>
          <w:b w:val="0"/>
        </w:rPr>
        <w:t xml:space="preserve"> đạt chuẩn nông thôn mới kiểu mẫu năm 2024</w:t>
      </w:r>
      <w:r>
        <w:rPr>
          <w:rStyle w:val="fontstyle01"/>
          <w:b w:val="0"/>
        </w:rPr>
        <w:t xml:space="preserve"> tại Quyết định số 38</w:t>
      </w:r>
      <w:r w:rsidR="00430F88">
        <w:rPr>
          <w:rStyle w:val="fontstyle01"/>
          <w:b w:val="0"/>
        </w:rPr>
        <w:t>10</w:t>
      </w:r>
      <w:r>
        <w:rPr>
          <w:rStyle w:val="fontstyle01"/>
          <w:b w:val="0"/>
        </w:rPr>
        <w:t>/QĐ-UBND ngày 29/10/2024 của UBND huyện Phước Sơn.</w:t>
      </w:r>
    </w:p>
    <w:p w14:paraId="44B2B26E" w14:textId="51A88C96" w:rsidR="00984F56" w:rsidRPr="00F222F5" w:rsidRDefault="00694EA6" w:rsidP="004B6F4C">
      <w:pPr>
        <w:spacing w:after="60" w:line="240" w:lineRule="auto"/>
        <w:ind w:firstLine="567"/>
        <w:jc w:val="both"/>
        <w:rPr>
          <w:rFonts w:ascii="Times New Roman" w:eastAsia="Times New Roman" w:hAnsi="Times New Roman"/>
          <w:color w:val="000000" w:themeColor="text1"/>
          <w:sz w:val="28"/>
          <w:szCs w:val="28"/>
        </w:rPr>
      </w:pPr>
      <w:r w:rsidRPr="00F222F5">
        <w:rPr>
          <w:rFonts w:ascii="Times New Roman" w:eastAsia="Times New Roman" w:hAnsi="Times New Roman"/>
          <w:b/>
          <w:bCs/>
          <w:color w:val="000000" w:themeColor="text1"/>
          <w:sz w:val="28"/>
          <w:szCs w:val="28"/>
          <w:shd w:val="clear" w:color="auto" w:fill="FFFFFF"/>
          <w:lang w:val="en-GB"/>
        </w:rPr>
        <w:t>IV</w:t>
      </w:r>
      <w:r w:rsidR="000740AE" w:rsidRPr="00F222F5">
        <w:rPr>
          <w:rFonts w:ascii="Times New Roman" w:eastAsia="Times New Roman" w:hAnsi="Times New Roman"/>
          <w:b/>
          <w:bCs/>
          <w:color w:val="000000" w:themeColor="text1"/>
          <w:sz w:val="28"/>
          <w:szCs w:val="28"/>
          <w:shd w:val="clear" w:color="auto" w:fill="FFFFFF"/>
          <w:lang w:val="vi-VN"/>
        </w:rPr>
        <w:t>. Kế hoạch nâng cao chất lượng các tiêu chí xã nông thôn mới</w:t>
      </w:r>
      <w:r w:rsidR="000740AE" w:rsidRPr="00F222F5">
        <w:rPr>
          <w:rFonts w:ascii="Times New Roman" w:eastAsia="Times New Roman" w:hAnsi="Times New Roman"/>
          <w:b/>
          <w:bCs/>
          <w:color w:val="000000" w:themeColor="text1"/>
          <w:sz w:val="28"/>
          <w:szCs w:val="28"/>
          <w:shd w:val="clear" w:color="auto" w:fill="FFFFFF"/>
          <w:lang w:val="en-GB"/>
        </w:rPr>
        <w:t>:</w:t>
      </w:r>
    </w:p>
    <w:p w14:paraId="1673EF52" w14:textId="77777777" w:rsidR="00984F56" w:rsidRPr="00F222F5" w:rsidRDefault="000740AE" w:rsidP="004B6F4C">
      <w:pPr>
        <w:spacing w:after="60" w:line="240" w:lineRule="auto"/>
        <w:ind w:firstLine="567"/>
        <w:jc w:val="both"/>
        <w:rPr>
          <w:rFonts w:ascii="Times New Roman" w:eastAsia="Times New Roman" w:hAnsi="Times New Roman"/>
          <w:b/>
          <w:color w:val="000000" w:themeColor="text1"/>
          <w:sz w:val="28"/>
          <w:szCs w:val="28"/>
        </w:rPr>
      </w:pPr>
      <w:r w:rsidRPr="00F222F5">
        <w:rPr>
          <w:rFonts w:ascii="Times New Roman" w:eastAsia="Times New Roman" w:hAnsi="Times New Roman"/>
          <w:b/>
          <w:color w:val="000000" w:themeColor="text1"/>
          <w:sz w:val="28"/>
          <w:szCs w:val="28"/>
          <w:shd w:val="clear" w:color="auto" w:fill="FFFFFF"/>
          <w:lang w:val="vi-VN"/>
        </w:rPr>
        <w:t>1. Quan điểm</w:t>
      </w:r>
      <w:r w:rsidRPr="00F222F5">
        <w:rPr>
          <w:rFonts w:ascii="Times New Roman" w:eastAsia="Times New Roman" w:hAnsi="Times New Roman"/>
          <w:b/>
          <w:color w:val="000000" w:themeColor="text1"/>
          <w:sz w:val="28"/>
          <w:szCs w:val="28"/>
          <w:shd w:val="clear" w:color="auto" w:fill="FFFFFF"/>
          <w:lang w:val="en-GB"/>
        </w:rPr>
        <w:t>:</w:t>
      </w:r>
    </w:p>
    <w:p w14:paraId="78B0C998" w14:textId="58AE3CAB" w:rsidR="00984F56" w:rsidRDefault="000740AE" w:rsidP="004B6F4C">
      <w:pPr>
        <w:spacing w:after="60" w:line="240" w:lineRule="auto"/>
        <w:ind w:firstLine="567"/>
        <w:jc w:val="both"/>
        <w:rPr>
          <w:rFonts w:ascii="Times New Roman" w:hAnsi="Times New Roman"/>
          <w:color w:val="000000" w:themeColor="text1"/>
          <w:sz w:val="28"/>
          <w:szCs w:val="28"/>
          <w:shd w:val="clear" w:color="auto" w:fill="FFFFFF"/>
        </w:rPr>
      </w:pPr>
      <w:r w:rsidRPr="00F222F5">
        <w:rPr>
          <w:rFonts w:ascii="Times New Roman" w:hAnsi="Times New Roman"/>
          <w:color w:val="000000" w:themeColor="text1"/>
          <w:sz w:val="28"/>
          <w:szCs w:val="28"/>
          <w:shd w:val="clear" w:color="auto" w:fill="FFFFFF"/>
        </w:rPr>
        <w:t>Thực hiện mục tiêu xây dựng nông thôn mới là một chủ trương lớn của Đảng và Nhà nước ta, xây dựng nông thôn mới hướng tới phát triển kinh tế - xã hội, nâng cao đời sống vật chất tinh thần của cư dân nông thôn, là nhiệm vụ trọng tâm, xuyên suốt của cả hệ thống chính trị, là nhiệm vụ hàng đầu để giải quyết vấn đề nông nghiệp, nông dân, nông thôn</w:t>
      </w:r>
      <w:r w:rsidR="0041003F">
        <w:rPr>
          <w:rFonts w:ascii="Times New Roman" w:hAnsi="Times New Roman"/>
          <w:color w:val="000000" w:themeColor="text1"/>
          <w:sz w:val="28"/>
          <w:szCs w:val="28"/>
          <w:shd w:val="clear" w:color="auto" w:fill="FFFFFF"/>
        </w:rPr>
        <w:t>.</w:t>
      </w:r>
    </w:p>
    <w:p w14:paraId="37FB0102" w14:textId="2A1B7F5D" w:rsidR="00D3420C" w:rsidRPr="006B6D47" w:rsidRDefault="00D3420C" w:rsidP="00D3420C">
      <w:pPr>
        <w:spacing w:before="60" w:after="60" w:line="240" w:lineRule="auto"/>
        <w:ind w:firstLine="720"/>
        <w:jc w:val="both"/>
        <w:rPr>
          <w:rFonts w:ascii="Times New Roman" w:eastAsia="Times New Roman" w:hAnsi="Times New Roman"/>
          <w:sz w:val="28"/>
          <w:szCs w:val="28"/>
          <w:lang w:val="sv-SE"/>
        </w:rPr>
      </w:pPr>
      <w:r w:rsidRPr="006B6D47">
        <w:rPr>
          <w:rFonts w:ascii="Times New Roman" w:eastAsia="Times New Roman" w:hAnsi="Times New Roman"/>
          <w:sz w:val="28"/>
          <w:szCs w:val="28"/>
          <w:lang w:val="sv-SE"/>
        </w:rPr>
        <w:t xml:space="preserve">Từ những kết quả đã đạt được, UBND xã </w:t>
      </w:r>
      <w:r w:rsidR="001660B3">
        <w:rPr>
          <w:rFonts w:ascii="Times New Roman" w:eastAsia="Times New Roman" w:hAnsi="Times New Roman"/>
          <w:sz w:val="28"/>
          <w:szCs w:val="28"/>
          <w:lang w:val="sv-SE"/>
        </w:rPr>
        <w:t>Phước Chánh</w:t>
      </w:r>
      <w:r w:rsidRPr="006B6D47">
        <w:rPr>
          <w:rFonts w:ascii="Times New Roman" w:eastAsia="Times New Roman" w:hAnsi="Times New Roman"/>
          <w:sz w:val="28"/>
          <w:szCs w:val="28"/>
          <w:lang w:val="sv-SE"/>
        </w:rPr>
        <w:t xml:space="preserve"> tiếp tục duy trì, phát huy và nâng cao chất lượng các tiêu chí về xây dựng NTM mà địa phương đã đạt được; tiếp tục đẩy mạnh công tác tuyên truyền chủ trương của Đảng, chính sách, pháp luật của Nhà nước nói chu</w:t>
      </w:r>
      <w:r w:rsidR="001660B3">
        <w:rPr>
          <w:rFonts w:ascii="Times New Roman" w:eastAsia="Times New Roman" w:hAnsi="Times New Roman"/>
          <w:sz w:val="28"/>
          <w:szCs w:val="28"/>
          <w:lang w:val="sv-SE"/>
        </w:rPr>
        <w:t xml:space="preserve">ng chủ trương xây dựng NTM nói </w:t>
      </w:r>
      <w:r w:rsidRPr="006B6D47">
        <w:rPr>
          <w:rFonts w:ascii="Times New Roman" w:eastAsia="Times New Roman" w:hAnsi="Times New Roman"/>
          <w:sz w:val="28"/>
          <w:szCs w:val="28"/>
          <w:lang w:val="sv-SE"/>
        </w:rPr>
        <w:t>riêng nhằm nâng cao nhận thức của cả hệ thống chính trị và người dân để khơi dậy tiềm năng, lợi thế của địa phương trong phát triển kinh tế -xã hội, đảm bảo Quốc phòng, an ninh trật; thường xuyên cập nhật và thực hiện việc nâng cao chất lượng xây dựng NTM một cách thiết thực, phù hợp đáp ứng yêu cầu cho sự phát triển của địa phương; thực hiện nghiêm nguyên tắc tập trung dân chủ, công khai, minh bạch, tranh thủ các cơ chế hỗ trợ của Nhà nước từ các chương trình, đề án nhằm hỗ trợ nâng cao hiệu quả phát triển kinh tế hộ gia đình, nhất là xây dựng các chuỗi liên kết sản xuất gắn với chế biến sản phẩm, xây dựng tổ hợp tác, hợp tác xã, mô hình kinh tế, tăng thu nhập nâng cao đời sống vật chất, tinh thần cho nhân dân, xây dựng xã phát triển một cách toàn diện.</w:t>
      </w:r>
    </w:p>
    <w:p w14:paraId="3132BDE3" w14:textId="77777777" w:rsidR="00984F56" w:rsidRPr="00F222F5" w:rsidRDefault="000740AE" w:rsidP="004B6F4C">
      <w:pPr>
        <w:spacing w:after="60" w:line="240" w:lineRule="auto"/>
        <w:ind w:firstLine="567"/>
        <w:jc w:val="both"/>
        <w:rPr>
          <w:rFonts w:ascii="Times New Roman" w:eastAsia="Times New Roman" w:hAnsi="Times New Roman"/>
          <w:b/>
          <w:color w:val="000000" w:themeColor="text1"/>
          <w:sz w:val="28"/>
          <w:szCs w:val="28"/>
        </w:rPr>
      </w:pPr>
      <w:r w:rsidRPr="00F222F5">
        <w:rPr>
          <w:rFonts w:ascii="Times New Roman" w:eastAsia="Times New Roman" w:hAnsi="Times New Roman"/>
          <w:b/>
          <w:color w:val="000000" w:themeColor="text1"/>
          <w:sz w:val="28"/>
          <w:szCs w:val="28"/>
          <w:shd w:val="clear" w:color="auto" w:fill="FFFFFF"/>
          <w:lang w:val="vi-VN"/>
        </w:rPr>
        <w:t>2. Mục tiêu</w:t>
      </w:r>
      <w:r w:rsidRPr="00F222F5">
        <w:rPr>
          <w:rFonts w:ascii="Times New Roman" w:eastAsia="Times New Roman" w:hAnsi="Times New Roman"/>
          <w:b/>
          <w:color w:val="000000" w:themeColor="text1"/>
          <w:sz w:val="28"/>
          <w:szCs w:val="28"/>
          <w:shd w:val="clear" w:color="auto" w:fill="FFFFFF"/>
          <w:lang w:val="en-GB"/>
        </w:rPr>
        <w:t>:</w:t>
      </w:r>
    </w:p>
    <w:p w14:paraId="06080D30" w14:textId="26353CF2" w:rsidR="00C0589A" w:rsidRPr="006B6D47" w:rsidRDefault="00C0589A" w:rsidP="00C0589A">
      <w:pPr>
        <w:spacing w:before="60" w:after="60" w:line="240" w:lineRule="auto"/>
        <w:ind w:firstLine="720"/>
        <w:jc w:val="both"/>
        <w:rPr>
          <w:rFonts w:ascii="Times New Roman" w:eastAsia="Times New Roman" w:hAnsi="Times New Roman"/>
          <w:b/>
          <w:sz w:val="28"/>
          <w:szCs w:val="28"/>
          <w:lang w:val="vi-VN"/>
        </w:rPr>
      </w:pPr>
      <w:r w:rsidRPr="006B6D47">
        <w:rPr>
          <w:rFonts w:ascii="Times New Roman" w:eastAsia="Times New Roman" w:hAnsi="Times New Roman"/>
          <w:sz w:val="28"/>
          <w:szCs w:val="28"/>
          <w:lang w:val="sv-SE"/>
        </w:rPr>
        <w:t xml:space="preserve">- Giữ vững và nâng chuẩn các tiêu chí đã đạt. Phấn đấu xã đạt chuẩn nông thôn mới nâng cao </w:t>
      </w:r>
      <w:r>
        <w:rPr>
          <w:rFonts w:ascii="Times New Roman" w:eastAsia="Times New Roman" w:hAnsi="Times New Roman"/>
          <w:sz w:val="28"/>
          <w:szCs w:val="28"/>
          <w:lang w:val="sv-SE"/>
        </w:rPr>
        <w:t>giai đoạn 2026-2030</w:t>
      </w:r>
      <w:r w:rsidR="000C7163">
        <w:rPr>
          <w:rFonts w:ascii="Times New Roman" w:eastAsia="Times New Roman" w:hAnsi="Times New Roman"/>
          <w:sz w:val="28"/>
          <w:szCs w:val="28"/>
          <w:lang w:val="sv-SE"/>
        </w:rPr>
        <w:t>; đ</w:t>
      </w:r>
      <w:r w:rsidRPr="006B6D47">
        <w:rPr>
          <w:rFonts w:ascii="Times New Roman" w:eastAsia="Times New Roman" w:hAnsi="Times New Roman"/>
          <w:sz w:val="28"/>
          <w:szCs w:val="28"/>
          <w:lang w:val="sv-SE"/>
        </w:rPr>
        <w:t xml:space="preserve">ạt chuẩn thêm </w:t>
      </w:r>
      <w:r w:rsidR="0041003F">
        <w:rPr>
          <w:rFonts w:ascii="Times New Roman" w:eastAsia="Times New Roman" w:hAnsi="Times New Roman"/>
          <w:sz w:val="28"/>
          <w:szCs w:val="28"/>
          <w:lang w:val="sv-SE"/>
        </w:rPr>
        <w:t>0</w:t>
      </w:r>
      <w:r w:rsidR="00050512">
        <w:rPr>
          <w:rFonts w:ascii="Times New Roman" w:eastAsia="Times New Roman" w:hAnsi="Times New Roman"/>
          <w:sz w:val="28"/>
          <w:szCs w:val="28"/>
          <w:lang w:val="sv-SE"/>
        </w:rPr>
        <w:t>3</w:t>
      </w:r>
      <w:r w:rsidRPr="006B6D47">
        <w:rPr>
          <w:rFonts w:ascii="Times New Roman" w:eastAsia="Times New Roman" w:hAnsi="Times New Roman"/>
          <w:sz w:val="28"/>
          <w:szCs w:val="28"/>
          <w:lang w:val="sv-SE"/>
        </w:rPr>
        <w:t xml:space="preserve"> thôn NTM kiểu mẫu (thôn </w:t>
      </w:r>
      <w:r>
        <w:rPr>
          <w:rFonts w:ascii="Times New Roman" w:eastAsia="Times New Roman" w:hAnsi="Times New Roman"/>
          <w:sz w:val="28"/>
          <w:szCs w:val="28"/>
          <w:lang w:val="sv-SE"/>
        </w:rPr>
        <w:t>1</w:t>
      </w:r>
      <w:r w:rsidR="00050512">
        <w:rPr>
          <w:rFonts w:ascii="Times New Roman" w:eastAsia="Times New Roman" w:hAnsi="Times New Roman"/>
          <w:sz w:val="28"/>
          <w:szCs w:val="28"/>
          <w:lang w:val="sv-SE"/>
        </w:rPr>
        <w:t>, 2</w:t>
      </w:r>
      <w:r>
        <w:rPr>
          <w:rFonts w:ascii="Times New Roman" w:eastAsia="Times New Roman" w:hAnsi="Times New Roman"/>
          <w:sz w:val="28"/>
          <w:szCs w:val="28"/>
          <w:lang w:val="sv-SE"/>
        </w:rPr>
        <w:t xml:space="preserve"> và thôn </w:t>
      </w:r>
      <w:r w:rsidR="00050512">
        <w:rPr>
          <w:rFonts w:ascii="Times New Roman" w:eastAsia="Times New Roman" w:hAnsi="Times New Roman"/>
          <w:sz w:val="28"/>
          <w:szCs w:val="28"/>
          <w:lang w:val="sv-SE"/>
        </w:rPr>
        <w:t>5</w:t>
      </w:r>
      <w:r w:rsidRPr="006B6D47">
        <w:rPr>
          <w:rFonts w:ascii="Times New Roman" w:eastAsia="Times New Roman" w:hAnsi="Times New Roman"/>
          <w:sz w:val="28"/>
          <w:szCs w:val="28"/>
          <w:lang w:val="sv-SE"/>
        </w:rPr>
        <w:t>)</w:t>
      </w:r>
      <w:r w:rsidR="00626300">
        <w:rPr>
          <w:rFonts w:ascii="Times New Roman" w:eastAsia="Times New Roman" w:hAnsi="Times New Roman"/>
          <w:sz w:val="28"/>
          <w:szCs w:val="28"/>
          <w:lang w:val="sv-SE"/>
        </w:rPr>
        <w:t xml:space="preserve"> vào năm 202</w:t>
      </w:r>
      <w:r>
        <w:rPr>
          <w:rFonts w:ascii="Times New Roman" w:eastAsia="Times New Roman" w:hAnsi="Times New Roman"/>
          <w:sz w:val="28"/>
          <w:szCs w:val="28"/>
          <w:lang w:val="sv-SE"/>
        </w:rPr>
        <w:t>5</w:t>
      </w:r>
      <w:r w:rsidRPr="006B6D47">
        <w:rPr>
          <w:rFonts w:ascii="Times New Roman" w:eastAsia="Times New Roman" w:hAnsi="Times New Roman"/>
          <w:sz w:val="28"/>
          <w:szCs w:val="28"/>
          <w:lang w:val="sv-SE"/>
        </w:rPr>
        <w:t>.</w:t>
      </w:r>
    </w:p>
    <w:p w14:paraId="7DEE8D5A" w14:textId="77777777" w:rsidR="00C0589A" w:rsidRPr="006B6D47" w:rsidRDefault="00C0589A" w:rsidP="00C0589A">
      <w:pPr>
        <w:spacing w:before="60" w:after="60" w:line="240" w:lineRule="auto"/>
        <w:ind w:firstLine="720"/>
        <w:jc w:val="both"/>
        <w:rPr>
          <w:rFonts w:ascii="Times New Roman" w:eastAsia="Times New Roman" w:hAnsi="Times New Roman"/>
          <w:b/>
          <w:sz w:val="28"/>
          <w:szCs w:val="28"/>
          <w:lang w:val="vi-VN"/>
        </w:rPr>
      </w:pPr>
      <w:r w:rsidRPr="006B6D47">
        <w:rPr>
          <w:rFonts w:ascii="Times New Roman" w:eastAsia="Times New Roman" w:hAnsi="Times New Roman"/>
          <w:sz w:val="28"/>
          <w:szCs w:val="28"/>
          <w:lang w:val="sv-SE"/>
        </w:rPr>
        <w:t xml:space="preserve">- Xây dựng hệ thống chính trị thật sự vững mạnh toàn diện, phát huy nội lực sẵn có của địa phương, kêu gọi tinh thần đoàn kết của người dân trong và ngoài địa phương chung tay xây dựng quê hương. </w:t>
      </w:r>
    </w:p>
    <w:p w14:paraId="43B1A843" w14:textId="77777777" w:rsidR="00C0589A" w:rsidRPr="006B6D47" w:rsidRDefault="00C0589A" w:rsidP="00C0589A">
      <w:pPr>
        <w:spacing w:before="60" w:after="60" w:line="240" w:lineRule="auto"/>
        <w:ind w:firstLine="720"/>
        <w:jc w:val="both"/>
        <w:rPr>
          <w:rFonts w:ascii="Times New Roman" w:eastAsia="Times New Roman" w:hAnsi="Times New Roman"/>
          <w:b/>
          <w:sz w:val="28"/>
          <w:szCs w:val="28"/>
          <w:lang w:val="vi-VN"/>
        </w:rPr>
      </w:pPr>
      <w:r w:rsidRPr="006B6D47">
        <w:rPr>
          <w:rFonts w:ascii="Times New Roman" w:eastAsia="Times New Roman" w:hAnsi="Times New Roman"/>
          <w:sz w:val="28"/>
          <w:szCs w:val="28"/>
        </w:rPr>
        <w:t>- Chú trọng tổ chức sản xuất, phát triển kinh tế, đào tạo nghề cho lao động nông thôn, giúp cải thiện đời sống vật chất, tinh thần của người dân nông thôn, góp phần giảm nghèo theo hướng bền vững</w:t>
      </w:r>
      <w:r w:rsidRPr="006B6D47">
        <w:rPr>
          <w:rFonts w:ascii="Times New Roman" w:eastAsia="Times New Roman" w:hAnsi="Times New Roman"/>
          <w:sz w:val="28"/>
          <w:szCs w:val="28"/>
          <w:lang w:val="sv-SE"/>
        </w:rPr>
        <w:t>.</w:t>
      </w:r>
    </w:p>
    <w:p w14:paraId="1190E1D8" w14:textId="77777777" w:rsidR="00C0589A" w:rsidRPr="006B6D47" w:rsidRDefault="00C0589A" w:rsidP="00C0589A">
      <w:pPr>
        <w:spacing w:before="60" w:after="60" w:line="240" w:lineRule="auto"/>
        <w:ind w:firstLine="720"/>
        <w:jc w:val="both"/>
        <w:rPr>
          <w:rFonts w:ascii="Times New Roman" w:eastAsia="Times New Roman" w:hAnsi="Times New Roman"/>
          <w:b/>
          <w:sz w:val="28"/>
          <w:szCs w:val="28"/>
          <w:lang w:val="vi-VN"/>
        </w:rPr>
      </w:pPr>
      <w:r w:rsidRPr="006B6D47">
        <w:rPr>
          <w:rFonts w:ascii="Times New Roman" w:eastAsia="Times New Roman" w:hAnsi="Times New Roman"/>
          <w:sz w:val="28"/>
          <w:szCs w:val="28"/>
          <w:lang w:val="sv-SE"/>
        </w:rPr>
        <w:t>- Tranh thủ sự hỗ trợ của Nhà nước, tiếp tục đầu tư, nâng cấp chất lượng các công trình, xây dựng cơ sở hạ tầng đáp ứng yêu cầu ngày càng cao của người dân.</w:t>
      </w:r>
    </w:p>
    <w:p w14:paraId="3DF23E4A" w14:textId="77777777" w:rsidR="00984F56" w:rsidRPr="00F222F5" w:rsidRDefault="000740AE" w:rsidP="00F15B5A">
      <w:pPr>
        <w:spacing w:after="60" w:line="240" w:lineRule="auto"/>
        <w:ind w:firstLine="567"/>
        <w:jc w:val="both"/>
        <w:rPr>
          <w:rFonts w:ascii="Times New Roman" w:eastAsia="Times New Roman" w:hAnsi="Times New Roman"/>
          <w:b/>
          <w:color w:val="000000" w:themeColor="text1"/>
          <w:sz w:val="28"/>
          <w:szCs w:val="28"/>
          <w:shd w:val="clear" w:color="auto" w:fill="FFFFFF"/>
          <w:lang w:val="en-GB"/>
        </w:rPr>
      </w:pPr>
      <w:r w:rsidRPr="00F222F5">
        <w:rPr>
          <w:rFonts w:ascii="Times New Roman" w:eastAsia="Times New Roman" w:hAnsi="Times New Roman"/>
          <w:b/>
          <w:color w:val="000000" w:themeColor="text1"/>
          <w:sz w:val="28"/>
          <w:szCs w:val="28"/>
          <w:shd w:val="clear" w:color="auto" w:fill="FFFFFF"/>
          <w:lang w:val="vi-VN"/>
        </w:rPr>
        <w:t>3. Nội dung, giải pháp</w:t>
      </w:r>
      <w:r w:rsidRPr="00F222F5">
        <w:rPr>
          <w:rFonts w:ascii="Times New Roman" w:eastAsia="Times New Roman" w:hAnsi="Times New Roman"/>
          <w:b/>
          <w:color w:val="000000" w:themeColor="text1"/>
          <w:sz w:val="28"/>
          <w:szCs w:val="28"/>
          <w:shd w:val="clear" w:color="auto" w:fill="FFFFFF"/>
          <w:lang w:val="en-GB"/>
        </w:rPr>
        <w:t>:</w:t>
      </w:r>
    </w:p>
    <w:p w14:paraId="114C7FF1" w14:textId="77777777" w:rsidR="00953D61" w:rsidRPr="00F222F5" w:rsidRDefault="00953D61" w:rsidP="00F15B5A">
      <w:pPr>
        <w:spacing w:after="60" w:line="240" w:lineRule="auto"/>
        <w:ind w:firstLine="567"/>
        <w:jc w:val="both"/>
        <w:rPr>
          <w:rFonts w:ascii="Times New Roman" w:eastAsia="Times New Roman" w:hAnsi="Times New Roman"/>
          <w:i/>
          <w:color w:val="000000" w:themeColor="text1"/>
          <w:sz w:val="28"/>
          <w:szCs w:val="28"/>
        </w:rPr>
      </w:pPr>
      <w:r w:rsidRPr="00F222F5">
        <w:rPr>
          <w:rFonts w:ascii="Times New Roman" w:hAnsi="Times New Roman"/>
          <w:i/>
          <w:color w:val="000000" w:themeColor="text1"/>
          <w:sz w:val="28"/>
          <w:szCs w:val="28"/>
          <w:lang w:val="sv-SE"/>
        </w:rPr>
        <w:t xml:space="preserve">3.1. </w:t>
      </w:r>
      <w:r w:rsidRPr="00F222F5">
        <w:rPr>
          <w:rFonts w:ascii="Times New Roman" w:hAnsi="Times New Roman"/>
          <w:i/>
          <w:color w:val="000000" w:themeColor="text1"/>
          <w:sz w:val="28"/>
          <w:szCs w:val="28"/>
          <w:lang w:val="vi-VN"/>
        </w:rPr>
        <w:t xml:space="preserve">Nội dung </w:t>
      </w:r>
      <w:r w:rsidRPr="00F222F5">
        <w:rPr>
          <w:rFonts w:ascii="Times New Roman" w:hAnsi="Times New Roman"/>
          <w:i/>
          <w:color w:val="000000" w:themeColor="text1"/>
          <w:sz w:val="28"/>
          <w:szCs w:val="28"/>
          <w:lang w:val="sv-SE"/>
        </w:rPr>
        <w:t xml:space="preserve">duy trì và </w:t>
      </w:r>
      <w:r w:rsidRPr="00F222F5">
        <w:rPr>
          <w:rFonts w:ascii="Times New Roman" w:hAnsi="Times New Roman"/>
          <w:i/>
          <w:color w:val="000000" w:themeColor="text1"/>
          <w:sz w:val="28"/>
          <w:szCs w:val="28"/>
          <w:lang w:val="vi-VN"/>
        </w:rPr>
        <w:t xml:space="preserve">nâng </w:t>
      </w:r>
      <w:r w:rsidRPr="00F222F5">
        <w:rPr>
          <w:rFonts w:ascii="Times New Roman" w:hAnsi="Times New Roman"/>
          <w:i/>
          <w:color w:val="000000" w:themeColor="text1"/>
          <w:sz w:val="28"/>
          <w:szCs w:val="28"/>
          <w:lang w:val="sv-SE"/>
        </w:rPr>
        <w:t xml:space="preserve">cao </w:t>
      </w:r>
      <w:r w:rsidRPr="00F222F5">
        <w:rPr>
          <w:rFonts w:ascii="Times New Roman" w:hAnsi="Times New Roman"/>
          <w:i/>
          <w:color w:val="000000" w:themeColor="text1"/>
          <w:sz w:val="28"/>
          <w:szCs w:val="28"/>
          <w:lang w:val="vi-VN"/>
        </w:rPr>
        <w:t xml:space="preserve">chất </w:t>
      </w:r>
      <w:r w:rsidRPr="00F222F5">
        <w:rPr>
          <w:rFonts w:ascii="Times New Roman" w:hAnsi="Times New Roman"/>
          <w:i/>
          <w:color w:val="000000" w:themeColor="text1"/>
          <w:sz w:val="28"/>
          <w:szCs w:val="28"/>
          <w:lang w:val="sv-SE"/>
        </w:rPr>
        <w:t xml:space="preserve">lượng </w:t>
      </w:r>
      <w:r w:rsidRPr="00F222F5">
        <w:rPr>
          <w:rFonts w:ascii="Times New Roman" w:hAnsi="Times New Roman"/>
          <w:i/>
          <w:color w:val="000000" w:themeColor="text1"/>
          <w:sz w:val="28"/>
          <w:szCs w:val="28"/>
          <w:lang w:val="vi-VN"/>
        </w:rPr>
        <w:t>các tiêu chí nông thôn mớ</w:t>
      </w:r>
      <w:r w:rsidRPr="00F222F5">
        <w:rPr>
          <w:rFonts w:ascii="Times New Roman" w:hAnsi="Times New Roman"/>
          <w:i/>
          <w:color w:val="000000" w:themeColor="text1"/>
          <w:sz w:val="28"/>
          <w:szCs w:val="28"/>
          <w:lang w:val="sv-SE"/>
        </w:rPr>
        <w:t>i</w:t>
      </w:r>
    </w:p>
    <w:p w14:paraId="2522A0F9" w14:textId="5036DB2B"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783FAC">
        <w:rPr>
          <w:rFonts w:ascii="Times New Roman" w:eastAsia="Times New Roman" w:hAnsi="Times New Roman"/>
          <w:sz w:val="28"/>
          <w:szCs w:val="28"/>
          <w:lang w:val="sv-SE"/>
        </w:rPr>
        <w:t xml:space="preserve">- </w:t>
      </w:r>
      <w:r w:rsidRPr="00A952F9">
        <w:rPr>
          <w:rFonts w:ascii="Times New Roman" w:eastAsia="Times New Roman" w:hAnsi="Times New Roman"/>
          <w:sz w:val="28"/>
          <w:szCs w:val="28"/>
          <w:lang w:val="sv-SE"/>
        </w:rPr>
        <w:t xml:space="preserve">Xã </w:t>
      </w:r>
      <w:r w:rsidR="00AE3058">
        <w:rPr>
          <w:rFonts w:ascii="Times New Roman" w:eastAsia="Times New Roman" w:hAnsi="Times New Roman"/>
          <w:sz w:val="28"/>
          <w:szCs w:val="28"/>
          <w:lang w:val="sv-SE"/>
        </w:rPr>
        <w:t>Phước Chánh</w:t>
      </w:r>
      <w:r w:rsidRPr="00A952F9">
        <w:rPr>
          <w:rFonts w:ascii="Times New Roman" w:eastAsia="Times New Roman" w:hAnsi="Times New Roman"/>
          <w:sz w:val="28"/>
          <w:szCs w:val="28"/>
          <w:lang w:val="sv-SE"/>
        </w:rPr>
        <w:t xml:space="preserve"> cam kết duy trì và giữ vững các tiêu chí</w:t>
      </w:r>
      <w:r w:rsidRPr="00783FAC">
        <w:rPr>
          <w:rFonts w:ascii="Times New Roman" w:eastAsia="Times New Roman" w:hAnsi="Times New Roman"/>
          <w:sz w:val="28"/>
          <w:szCs w:val="28"/>
          <w:lang w:val="sv-SE"/>
        </w:rPr>
        <w:t xml:space="preserve"> đã đạt</w:t>
      </w:r>
      <w:r w:rsidR="003113A0">
        <w:rPr>
          <w:rFonts w:ascii="Times New Roman" w:eastAsia="Times New Roman" w:hAnsi="Times New Roman"/>
          <w:sz w:val="28"/>
          <w:szCs w:val="28"/>
          <w:lang w:val="sv-SE"/>
        </w:rPr>
        <w:t>,</w:t>
      </w:r>
      <w:r w:rsidRPr="00783FAC">
        <w:rPr>
          <w:rFonts w:ascii="Times New Roman" w:eastAsia="Times New Roman" w:hAnsi="Times New Roman"/>
          <w:sz w:val="28"/>
          <w:szCs w:val="28"/>
          <w:lang w:val="sv-SE"/>
        </w:rPr>
        <w:t xml:space="preserve"> lấy kết quả của năm 2024</w:t>
      </w:r>
      <w:r w:rsidRPr="00A952F9">
        <w:rPr>
          <w:rFonts w:ascii="Times New Roman" w:eastAsia="Times New Roman" w:hAnsi="Times New Roman"/>
          <w:sz w:val="28"/>
          <w:szCs w:val="28"/>
          <w:lang w:val="sv-SE"/>
        </w:rPr>
        <w:t xml:space="preserve"> để phấn đấu xây dựng đề án xã NTM nâng cao</w:t>
      </w:r>
      <w:r w:rsidR="003113A0">
        <w:rPr>
          <w:rFonts w:ascii="Times New Roman" w:eastAsia="Times New Roman" w:hAnsi="Times New Roman"/>
          <w:sz w:val="28"/>
          <w:szCs w:val="28"/>
          <w:lang w:val="sv-SE"/>
        </w:rPr>
        <w:t xml:space="preserve"> giai đoạn 2026-</w:t>
      </w:r>
      <w:r w:rsidR="003113A0">
        <w:rPr>
          <w:rFonts w:ascii="Times New Roman" w:eastAsia="Times New Roman" w:hAnsi="Times New Roman"/>
          <w:sz w:val="28"/>
          <w:szCs w:val="28"/>
          <w:lang w:val="sv-SE"/>
        </w:rPr>
        <w:lastRenderedPageBreak/>
        <w:t>2030</w:t>
      </w:r>
      <w:r w:rsidRPr="00A952F9">
        <w:rPr>
          <w:rFonts w:ascii="Times New Roman" w:eastAsia="Times New Roman" w:hAnsi="Times New Roman"/>
          <w:sz w:val="28"/>
          <w:szCs w:val="28"/>
          <w:lang w:val="sv-SE"/>
        </w:rPr>
        <w:t>. Duy trì các tiêu chí nông thôn mới đã đạt, nhất là các tiêu chí văn hóa,</w:t>
      </w:r>
      <w:r w:rsidR="003113A0">
        <w:rPr>
          <w:rFonts w:ascii="Times New Roman" w:eastAsia="Times New Roman" w:hAnsi="Times New Roman"/>
          <w:sz w:val="28"/>
          <w:szCs w:val="28"/>
          <w:lang w:val="sv-SE"/>
        </w:rPr>
        <w:t xml:space="preserve"> Quốc phòng và an ninh trong những</w:t>
      </w:r>
      <w:r w:rsidRPr="00A952F9">
        <w:rPr>
          <w:rFonts w:ascii="Times New Roman" w:eastAsia="Times New Roman" w:hAnsi="Times New Roman"/>
          <w:sz w:val="28"/>
          <w:szCs w:val="28"/>
          <w:lang w:val="sv-SE"/>
        </w:rPr>
        <w:t xml:space="preserve"> năm tiếp theo.</w:t>
      </w:r>
    </w:p>
    <w:p w14:paraId="3C8638EA" w14:textId="1748AA8E" w:rsidR="00626300" w:rsidRDefault="00626300" w:rsidP="00AD6361">
      <w:pPr>
        <w:shd w:val="clear" w:color="auto" w:fill="FFFFFF"/>
        <w:spacing w:after="0" w:line="20" w:lineRule="atLeast"/>
        <w:ind w:firstLine="567"/>
        <w:jc w:val="both"/>
        <w:rPr>
          <w:rFonts w:ascii="Times New Roman" w:eastAsia="Times New Roman" w:hAnsi="Times New Roman"/>
          <w:sz w:val="28"/>
          <w:szCs w:val="28"/>
        </w:rPr>
      </w:pPr>
      <w:r w:rsidRPr="00783FAC">
        <w:rPr>
          <w:rFonts w:ascii="Times New Roman" w:eastAsia="Times New Roman" w:hAnsi="Times New Roman"/>
          <w:sz w:val="28"/>
          <w:szCs w:val="28"/>
          <w:lang w:val="sv-SE"/>
        </w:rPr>
        <w:t xml:space="preserve">- </w:t>
      </w:r>
      <w:r w:rsidRPr="00A952F9">
        <w:rPr>
          <w:rFonts w:ascii="Times New Roman" w:eastAsia="Times New Roman" w:hAnsi="Times New Roman"/>
          <w:sz w:val="28"/>
          <w:szCs w:val="28"/>
          <w:lang w:val="sv-SE"/>
        </w:rPr>
        <w:t>Nâng cao</w:t>
      </w:r>
      <w:r w:rsidRPr="00A952F9">
        <w:rPr>
          <w:rFonts w:ascii="Times New Roman" w:eastAsia="Times New Roman" w:hAnsi="Times New Roman"/>
          <w:sz w:val="28"/>
          <w:szCs w:val="28"/>
        </w:rPr>
        <w:t xml:space="preserve"> thu nhập bình quân </w:t>
      </w:r>
      <w:r w:rsidRPr="00783FAC">
        <w:rPr>
          <w:rFonts w:ascii="Times New Roman" w:eastAsia="Times New Roman" w:hAnsi="Times New Roman"/>
          <w:sz w:val="28"/>
          <w:szCs w:val="28"/>
          <w:lang w:val="sv-SE"/>
        </w:rPr>
        <w:t xml:space="preserve">đầu người lên </w:t>
      </w:r>
      <w:r w:rsidR="00395F14">
        <w:rPr>
          <w:rFonts w:ascii="Times New Roman" w:eastAsia="Times New Roman" w:hAnsi="Times New Roman"/>
          <w:sz w:val="28"/>
          <w:szCs w:val="28"/>
          <w:lang w:val="sv-SE"/>
        </w:rPr>
        <w:t>50</w:t>
      </w:r>
      <w:r w:rsidRPr="00A952F9">
        <w:rPr>
          <w:rFonts w:ascii="Times New Roman" w:eastAsia="Times New Roman" w:hAnsi="Times New Roman"/>
          <w:sz w:val="28"/>
          <w:szCs w:val="28"/>
          <w:lang w:val="sv-SE"/>
        </w:rPr>
        <w:t xml:space="preserve"> triệu đồng/người/năm</w:t>
      </w:r>
      <w:r w:rsidRPr="00A952F9">
        <w:rPr>
          <w:rFonts w:ascii="Times New Roman" w:eastAsia="Times New Roman" w:hAnsi="Times New Roman"/>
          <w:sz w:val="28"/>
          <w:szCs w:val="28"/>
        </w:rPr>
        <w:t>.</w:t>
      </w:r>
      <w:r w:rsidRPr="00783FAC">
        <w:rPr>
          <w:rFonts w:ascii="Times New Roman" w:eastAsia="Times New Roman" w:hAnsi="Times New Roman"/>
          <w:sz w:val="28"/>
          <w:szCs w:val="28"/>
        </w:rPr>
        <w:t xml:space="preserve"> Giảm tỷ lệ hộ nghèo đa chiều &lt;3</w:t>
      </w:r>
      <w:r w:rsidRPr="00A952F9">
        <w:rPr>
          <w:rFonts w:ascii="Times New Roman" w:eastAsia="Times New Roman" w:hAnsi="Times New Roman"/>
          <w:sz w:val="28"/>
          <w:szCs w:val="28"/>
        </w:rPr>
        <w:t>%. Tranh thủ các nguồn hỗ trợ tránh tình trạng tái nghèo.</w:t>
      </w:r>
    </w:p>
    <w:p w14:paraId="59C3B57E" w14:textId="3EDBEDAC" w:rsidR="004D703B" w:rsidRPr="00783FAC" w:rsidRDefault="004D703B" w:rsidP="00AD6361">
      <w:pPr>
        <w:shd w:val="clear" w:color="auto" w:fill="FFFFFF"/>
        <w:spacing w:after="0" w:line="20" w:lineRule="atLeast"/>
        <w:ind w:firstLine="567"/>
        <w:jc w:val="both"/>
        <w:rPr>
          <w:rFonts w:ascii="Times New Roman" w:eastAsia="Times New Roman" w:hAnsi="Times New Roman"/>
          <w:sz w:val="28"/>
          <w:szCs w:val="28"/>
          <w:lang w:val="sv-SE"/>
        </w:rPr>
      </w:pPr>
      <w:r>
        <w:rPr>
          <w:rFonts w:ascii="Times New Roman" w:eastAsia="Times New Roman" w:hAnsi="Times New Roman"/>
          <w:sz w:val="28"/>
          <w:szCs w:val="28"/>
        </w:rPr>
        <w:t xml:space="preserve">- Duy trì hoạt động các THT đảm bảo hoạt động hiểu quả; phấn đấu mở rộng thành viên nâng cấp thành lập HTX, </w:t>
      </w:r>
      <w:r w:rsidR="009E1FBF">
        <w:rPr>
          <w:rFonts w:ascii="Times New Roman" w:eastAsia="Times New Roman" w:hAnsi="Times New Roman"/>
          <w:sz w:val="28"/>
          <w:szCs w:val="28"/>
        </w:rPr>
        <w:t xml:space="preserve"> thực hiện liên </w:t>
      </w:r>
      <w:r w:rsidR="009E1FBF" w:rsidRPr="00A952F9">
        <w:rPr>
          <w:rFonts w:ascii="Times New Roman" w:eastAsia="Times New Roman" w:hAnsi="Times New Roman"/>
          <w:sz w:val="28"/>
          <w:szCs w:val="28"/>
          <w:shd w:val="clear" w:color="auto" w:fill="FFFFFF"/>
        </w:rPr>
        <w:t>kết chuỗi giá trị sản phẩm chủ lự</w:t>
      </w:r>
      <w:r w:rsidR="009E1FBF" w:rsidRPr="00783FAC">
        <w:rPr>
          <w:rFonts w:ascii="Times New Roman" w:eastAsia="Times New Roman" w:hAnsi="Times New Roman"/>
          <w:sz w:val="28"/>
          <w:szCs w:val="28"/>
          <w:shd w:val="clear" w:color="auto" w:fill="FFFFFF"/>
        </w:rPr>
        <w:t>c của địa phương</w:t>
      </w:r>
      <w:r w:rsidR="00E12258">
        <w:rPr>
          <w:rFonts w:ascii="Times New Roman" w:eastAsia="Times New Roman" w:hAnsi="Times New Roman"/>
          <w:sz w:val="28"/>
          <w:szCs w:val="28"/>
          <w:shd w:val="clear" w:color="auto" w:fill="FFFFFF"/>
        </w:rPr>
        <w:t>.</w:t>
      </w:r>
    </w:p>
    <w:p w14:paraId="7B0307E9"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783FAC">
        <w:rPr>
          <w:rFonts w:ascii="Times New Roman" w:eastAsia="Times New Roman" w:hAnsi="Times New Roman"/>
          <w:sz w:val="28"/>
          <w:szCs w:val="28"/>
        </w:rPr>
        <w:t xml:space="preserve">- </w:t>
      </w:r>
      <w:r w:rsidRPr="00A952F9">
        <w:rPr>
          <w:rFonts w:ascii="Times New Roman" w:eastAsia="Times New Roman" w:hAnsi="Times New Roman"/>
          <w:sz w:val="28"/>
          <w:szCs w:val="28"/>
        </w:rPr>
        <w:t xml:space="preserve">Đạt chuẩn và duy trì đạt chuẩn phổ cập giáo dục tiểu học và trung học cơ sở mức độ 2 </w:t>
      </w:r>
      <w:r w:rsidRPr="00A952F9">
        <w:rPr>
          <w:rFonts w:ascii="Times New Roman" w:eastAsia="Times New Roman" w:hAnsi="Times New Roman"/>
          <w:i/>
          <w:sz w:val="28"/>
          <w:szCs w:val="28"/>
        </w:rPr>
        <w:t>(Tỷ lệ thanh niên trong độ tuổi từ 15 đến 18 đang học chương trình giáo dục phổ thông hoặc giáo dục thường xuyên cấp trung học phổ thông hoặc giáo dục nghề nghiệp ≥ 85%)</w:t>
      </w:r>
      <w:r w:rsidRPr="00A952F9">
        <w:rPr>
          <w:rFonts w:ascii="Times New Roman" w:eastAsia="Times New Roman" w:hAnsi="Times New Roman"/>
          <w:sz w:val="28"/>
          <w:szCs w:val="28"/>
        </w:rPr>
        <w:t>.</w:t>
      </w:r>
    </w:p>
    <w:p w14:paraId="3E53600B"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783FAC">
        <w:rPr>
          <w:rFonts w:ascii="Times New Roman" w:eastAsia="Times New Roman" w:hAnsi="Times New Roman"/>
          <w:sz w:val="28"/>
          <w:szCs w:val="28"/>
        </w:rPr>
        <w:t xml:space="preserve">- </w:t>
      </w:r>
      <w:r w:rsidRPr="00A952F9">
        <w:rPr>
          <w:rFonts w:ascii="Times New Roman" w:eastAsia="Times New Roman" w:hAnsi="Times New Roman"/>
          <w:sz w:val="28"/>
          <w:szCs w:val="28"/>
        </w:rPr>
        <w:t>Tỷ lệ người dân tham gia bảo hiểm y tế ≥ 95%. Kiểm soát dịch bệnh và an toàn thực phẩm: Kiểm soát tốt dịch bệnh truyền nhiễm, bệnh gây dịch nhất là</w:t>
      </w:r>
      <w:r w:rsidRPr="00783FAC">
        <w:rPr>
          <w:rFonts w:ascii="Times New Roman" w:eastAsia="Times New Roman" w:hAnsi="Times New Roman"/>
          <w:sz w:val="28"/>
          <w:szCs w:val="28"/>
        </w:rPr>
        <w:t xml:space="preserve"> dịch sốt xuất huyết,</w:t>
      </w:r>
      <w:r w:rsidRPr="00A952F9">
        <w:rPr>
          <w:rFonts w:ascii="Times New Roman" w:eastAsia="Times New Roman" w:hAnsi="Times New Roman"/>
          <w:sz w:val="28"/>
          <w:szCs w:val="28"/>
        </w:rPr>
        <w:t xml:space="preserve"> trong năm không có tình trạng ngộ độc thực phẩm đông người.</w:t>
      </w:r>
    </w:p>
    <w:p w14:paraId="1F985D24"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783FAC">
        <w:rPr>
          <w:rFonts w:ascii="Times New Roman" w:eastAsia="Times New Roman" w:hAnsi="Times New Roman"/>
          <w:sz w:val="28"/>
          <w:szCs w:val="28"/>
          <w:lang w:val="sv-SE"/>
        </w:rPr>
        <w:t xml:space="preserve">- </w:t>
      </w:r>
      <w:r w:rsidRPr="00A952F9">
        <w:rPr>
          <w:rFonts w:ascii="Times New Roman" w:eastAsia="Times New Roman" w:hAnsi="Times New Roman"/>
          <w:sz w:val="28"/>
          <w:szCs w:val="28"/>
        </w:rPr>
        <w:t>Cảnh quan: Có cảnh quan, không gian nông thôn sáng - xanh - sạch - đẹp, giữ gìn được bản sắc văn hóa tốt đẹp của địa phương.</w:t>
      </w:r>
    </w:p>
    <w:p w14:paraId="3339EB12"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783FAC">
        <w:rPr>
          <w:rFonts w:ascii="Times New Roman" w:eastAsia="Times New Roman" w:hAnsi="Times New Roman"/>
          <w:sz w:val="28"/>
          <w:szCs w:val="28"/>
          <w:lang w:val="sv-SE"/>
        </w:rPr>
        <w:t xml:space="preserve">- </w:t>
      </w:r>
      <w:r w:rsidRPr="00A952F9">
        <w:rPr>
          <w:rFonts w:ascii="Times New Roman" w:eastAsia="Times New Roman" w:hAnsi="Times New Roman"/>
          <w:sz w:val="28"/>
          <w:szCs w:val="28"/>
        </w:rPr>
        <w:t xml:space="preserve">Tỷ lệ hộ có nhà tiêu, nhà tắm, bể chứa nước sinh hoạt hợp vệ sinh và đảm bảo 3 sạch ≥ 95%. </w:t>
      </w:r>
      <w:r w:rsidRPr="00A952F9">
        <w:rPr>
          <w:rFonts w:ascii="Times New Roman" w:eastAsia="Times New Roman" w:hAnsi="Times New Roman"/>
          <w:sz w:val="28"/>
          <w:szCs w:val="28"/>
          <w:lang w:val="vi-VN"/>
        </w:rPr>
        <w:t>Tỷ lệ hộ chăn nuôi có chuồng trại và xử lý chất thải chăn nuôi đảm bảo vệ sinh môi trường ≥ 80%.</w:t>
      </w:r>
    </w:p>
    <w:p w14:paraId="4FFBE5D5"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b/>
          <w:sz w:val="28"/>
          <w:szCs w:val="28"/>
          <w:lang w:val="sv-SE"/>
        </w:rPr>
        <w:t xml:space="preserve">3.2. </w:t>
      </w:r>
      <w:r w:rsidRPr="00A952F9">
        <w:rPr>
          <w:rFonts w:ascii="Times New Roman" w:eastAsia="Times New Roman" w:hAnsi="Times New Roman"/>
          <w:b/>
          <w:sz w:val="28"/>
          <w:szCs w:val="28"/>
          <w:lang w:val="vi-VN"/>
        </w:rPr>
        <w:t xml:space="preserve">Nội dung </w:t>
      </w:r>
      <w:r w:rsidRPr="00A952F9">
        <w:rPr>
          <w:rFonts w:ascii="Times New Roman" w:eastAsia="Times New Roman" w:hAnsi="Times New Roman"/>
          <w:b/>
          <w:sz w:val="28"/>
          <w:szCs w:val="28"/>
          <w:lang w:val="sv-SE"/>
        </w:rPr>
        <w:t xml:space="preserve">duy trì, </w:t>
      </w:r>
      <w:r w:rsidRPr="00A952F9">
        <w:rPr>
          <w:rFonts w:ascii="Times New Roman" w:eastAsia="Times New Roman" w:hAnsi="Times New Roman"/>
          <w:b/>
          <w:sz w:val="28"/>
          <w:szCs w:val="28"/>
          <w:lang w:val="vi-VN"/>
        </w:rPr>
        <w:t xml:space="preserve">nâng </w:t>
      </w:r>
      <w:r w:rsidRPr="00A952F9">
        <w:rPr>
          <w:rFonts w:ascii="Times New Roman" w:eastAsia="Times New Roman" w:hAnsi="Times New Roman"/>
          <w:b/>
          <w:sz w:val="28"/>
          <w:szCs w:val="28"/>
          <w:lang w:val="sv-SE"/>
        </w:rPr>
        <w:t xml:space="preserve">cao </w:t>
      </w:r>
      <w:r w:rsidRPr="00A952F9">
        <w:rPr>
          <w:rFonts w:ascii="Times New Roman" w:eastAsia="Times New Roman" w:hAnsi="Times New Roman"/>
          <w:b/>
          <w:sz w:val="28"/>
          <w:szCs w:val="28"/>
          <w:lang w:val="vi-VN"/>
        </w:rPr>
        <w:t xml:space="preserve">chất </w:t>
      </w:r>
      <w:r w:rsidRPr="00A952F9">
        <w:rPr>
          <w:rFonts w:ascii="Times New Roman" w:eastAsia="Times New Roman" w:hAnsi="Times New Roman"/>
          <w:b/>
          <w:sz w:val="28"/>
          <w:szCs w:val="28"/>
          <w:lang w:val="sv-SE"/>
        </w:rPr>
        <w:t xml:space="preserve">lượng </w:t>
      </w:r>
      <w:r w:rsidRPr="00A952F9">
        <w:rPr>
          <w:rFonts w:ascii="Times New Roman" w:eastAsia="Times New Roman" w:hAnsi="Times New Roman"/>
          <w:b/>
          <w:sz w:val="28"/>
          <w:szCs w:val="28"/>
          <w:lang w:val="vi-VN"/>
        </w:rPr>
        <w:t xml:space="preserve">các tiêu chí </w:t>
      </w:r>
      <w:r w:rsidRPr="00A952F9">
        <w:rPr>
          <w:rFonts w:ascii="Times New Roman" w:eastAsia="Times New Roman" w:hAnsi="Times New Roman"/>
          <w:b/>
          <w:sz w:val="28"/>
          <w:szCs w:val="28"/>
          <w:lang w:val="sv-SE"/>
        </w:rPr>
        <w:t>và xây dựng “Khu dân cư NTM kiểu mẫu”</w:t>
      </w:r>
    </w:p>
    <w:p w14:paraId="18FB7425" w14:textId="08564D4E" w:rsidR="000C7163" w:rsidRPr="006B6D47" w:rsidRDefault="00626300" w:rsidP="000C7163">
      <w:pPr>
        <w:spacing w:before="60" w:after="60" w:line="240" w:lineRule="auto"/>
        <w:ind w:firstLine="720"/>
        <w:jc w:val="both"/>
        <w:rPr>
          <w:rFonts w:ascii="Times New Roman" w:eastAsia="Times New Roman" w:hAnsi="Times New Roman"/>
          <w:b/>
          <w:sz w:val="28"/>
          <w:szCs w:val="28"/>
          <w:lang w:val="vi-VN"/>
        </w:rPr>
      </w:pPr>
      <w:r w:rsidRPr="00A952F9">
        <w:rPr>
          <w:rFonts w:ascii="Times New Roman" w:eastAsia="Times New Roman" w:hAnsi="Times New Roman"/>
          <w:sz w:val="28"/>
          <w:szCs w:val="28"/>
          <w:lang w:val="sv-SE"/>
        </w:rPr>
        <w:t>- Duy trì các tiêu chí đã đạt</w:t>
      </w:r>
      <w:r w:rsidR="007B321F">
        <w:rPr>
          <w:rFonts w:ascii="Times New Roman" w:eastAsia="Times New Roman" w:hAnsi="Times New Roman"/>
          <w:sz w:val="28"/>
          <w:szCs w:val="28"/>
          <w:lang w:val="sv-SE"/>
        </w:rPr>
        <w:t xml:space="preserve"> đối với thôn </w:t>
      </w:r>
      <w:r w:rsidR="009A2A74">
        <w:rPr>
          <w:rFonts w:ascii="Times New Roman" w:eastAsia="Times New Roman" w:hAnsi="Times New Roman"/>
          <w:sz w:val="28"/>
          <w:szCs w:val="28"/>
          <w:lang w:val="sv-SE"/>
        </w:rPr>
        <w:t>3</w:t>
      </w:r>
      <w:r w:rsidRPr="00A952F9">
        <w:rPr>
          <w:rFonts w:ascii="Times New Roman" w:eastAsia="Times New Roman" w:hAnsi="Times New Roman"/>
          <w:sz w:val="28"/>
          <w:szCs w:val="28"/>
          <w:lang w:val="sv-SE"/>
        </w:rPr>
        <w:t xml:space="preserve"> và phấn đấu</w:t>
      </w:r>
      <w:r w:rsidRPr="00A952F9">
        <w:rPr>
          <w:rFonts w:ascii="Times New Roman" w:eastAsia="Times New Roman" w:hAnsi="Times New Roman"/>
          <w:b/>
          <w:sz w:val="28"/>
          <w:szCs w:val="28"/>
          <w:lang w:val="sv-SE"/>
        </w:rPr>
        <w:t xml:space="preserve"> </w:t>
      </w:r>
      <w:r w:rsidR="000C7163">
        <w:rPr>
          <w:rFonts w:ascii="Times New Roman" w:eastAsia="Times New Roman" w:hAnsi="Times New Roman"/>
          <w:sz w:val="28"/>
          <w:szCs w:val="28"/>
          <w:lang w:val="sv-SE"/>
        </w:rPr>
        <w:t>đ</w:t>
      </w:r>
      <w:r w:rsidR="000C7163" w:rsidRPr="006B6D47">
        <w:rPr>
          <w:rFonts w:ascii="Times New Roman" w:eastAsia="Times New Roman" w:hAnsi="Times New Roman"/>
          <w:sz w:val="28"/>
          <w:szCs w:val="28"/>
          <w:lang w:val="sv-SE"/>
        </w:rPr>
        <w:t xml:space="preserve">ạt chuẩn thêm </w:t>
      </w:r>
      <w:r w:rsidR="000C7163">
        <w:rPr>
          <w:rFonts w:ascii="Times New Roman" w:eastAsia="Times New Roman" w:hAnsi="Times New Roman"/>
          <w:sz w:val="28"/>
          <w:szCs w:val="28"/>
          <w:lang w:val="sv-SE"/>
        </w:rPr>
        <w:t>03</w:t>
      </w:r>
      <w:r w:rsidR="000C7163" w:rsidRPr="006B6D47">
        <w:rPr>
          <w:rFonts w:ascii="Times New Roman" w:eastAsia="Times New Roman" w:hAnsi="Times New Roman"/>
          <w:sz w:val="28"/>
          <w:szCs w:val="28"/>
          <w:lang w:val="sv-SE"/>
        </w:rPr>
        <w:t xml:space="preserve"> thôn NTM kiểu mẫu (thôn </w:t>
      </w:r>
      <w:r w:rsidR="000C7163">
        <w:rPr>
          <w:rFonts w:ascii="Times New Roman" w:eastAsia="Times New Roman" w:hAnsi="Times New Roman"/>
          <w:sz w:val="28"/>
          <w:szCs w:val="28"/>
          <w:lang w:val="sv-SE"/>
        </w:rPr>
        <w:t>1, 2 và thôn 5</w:t>
      </w:r>
      <w:r w:rsidR="000C7163" w:rsidRPr="006B6D47">
        <w:rPr>
          <w:rFonts w:ascii="Times New Roman" w:eastAsia="Times New Roman" w:hAnsi="Times New Roman"/>
          <w:sz w:val="28"/>
          <w:szCs w:val="28"/>
          <w:lang w:val="sv-SE"/>
        </w:rPr>
        <w:t>)</w:t>
      </w:r>
      <w:r w:rsidR="000C7163">
        <w:rPr>
          <w:rFonts w:ascii="Times New Roman" w:eastAsia="Times New Roman" w:hAnsi="Times New Roman"/>
          <w:sz w:val="28"/>
          <w:szCs w:val="28"/>
          <w:lang w:val="sv-SE"/>
        </w:rPr>
        <w:t xml:space="preserve"> vào năm 2025</w:t>
      </w:r>
      <w:r w:rsidR="000C7163" w:rsidRPr="006B6D47">
        <w:rPr>
          <w:rFonts w:ascii="Times New Roman" w:eastAsia="Times New Roman" w:hAnsi="Times New Roman"/>
          <w:sz w:val="28"/>
          <w:szCs w:val="28"/>
          <w:lang w:val="sv-SE"/>
        </w:rPr>
        <w:t>.</w:t>
      </w:r>
    </w:p>
    <w:p w14:paraId="416B5D20"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A952F9">
        <w:rPr>
          <w:rFonts w:ascii="Times New Roman" w:eastAsia="Arial Unicode MS" w:hAnsi="Times New Roman"/>
          <w:bCs/>
          <w:sz w:val="28"/>
          <w:szCs w:val="28"/>
        </w:rPr>
        <w:t xml:space="preserve">- </w:t>
      </w:r>
      <w:r w:rsidRPr="00A952F9">
        <w:rPr>
          <w:rFonts w:ascii="Times New Roman" w:eastAsia="Arial Unicode MS" w:hAnsi="Times New Roman"/>
          <w:bCs/>
          <w:sz w:val="28"/>
          <w:szCs w:val="28"/>
          <w:lang w:val="vi-VN"/>
        </w:rPr>
        <w:t xml:space="preserve">Đảng ủy </w:t>
      </w:r>
      <w:r w:rsidRPr="00A952F9">
        <w:rPr>
          <w:rFonts w:ascii="Times New Roman" w:eastAsia="Arial Unicode MS" w:hAnsi="Times New Roman"/>
          <w:bCs/>
          <w:sz w:val="28"/>
          <w:szCs w:val="28"/>
          <w:lang w:val="sv-SE"/>
        </w:rPr>
        <w:t xml:space="preserve">xã </w:t>
      </w:r>
      <w:r w:rsidRPr="00A952F9">
        <w:rPr>
          <w:rFonts w:ascii="Times New Roman" w:eastAsia="Arial Unicode MS" w:hAnsi="Times New Roman"/>
          <w:bCs/>
          <w:sz w:val="28"/>
          <w:szCs w:val="28"/>
          <w:lang w:val="vi-VN"/>
        </w:rPr>
        <w:t xml:space="preserve">phân công các ủy viên BCH Đảng bộ xã trực tiếp theo dõi, chỉ đạo các thành viên BCĐ, BQL NTM xã phải dành nhiều thời gian đi cơ sở, bám sát, nắm bắt tình hình của </w:t>
      </w:r>
      <w:r w:rsidRPr="00A952F9">
        <w:rPr>
          <w:rFonts w:ascii="Times New Roman" w:eastAsia="Arial Unicode MS" w:hAnsi="Times New Roman"/>
          <w:bCs/>
          <w:sz w:val="28"/>
          <w:szCs w:val="28"/>
          <w:lang w:val="sv-SE"/>
        </w:rPr>
        <w:t>thôn</w:t>
      </w:r>
      <w:r w:rsidRPr="00A952F9">
        <w:rPr>
          <w:rFonts w:ascii="Times New Roman" w:eastAsia="Arial Unicode MS" w:hAnsi="Times New Roman"/>
          <w:bCs/>
          <w:sz w:val="28"/>
          <w:szCs w:val="28"/>
          <w:lang w:val="vi-VN"/>
        </w:rPr>
        <w:t xml:space="preserve"> và chỉ đạo cụ thể công tác xây dựng thôn NTM kiểu mẫu; trong đó từng thành viên BCĐ phải nâng cao hiệu quả trong điều hành, chỉ đạo. </w:t>
      </w:r>
    </w:p>
    <w:p w14:paraId="4EE06D7D"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lang w:val="vi-VN"/>
        </w:rPr>
        <w:t>- UBMTTQ, các Hội, đoàn thể ở xã tổ chức vận động, tuyên truyền sâu rộng để nâng cao nhận thức trong nhân dân thật sự là chủ thể xây dựng “Thôn nông thôn mới kiểu mẫu”; đồng thời xây dựng kế hoạch cụ thể tham gia thực hiện Bộ tiêu chí ở các thôn đảm bảo kết quả.</w:t>
      </w:r>
    </w:p>
    <w:p w14:paraId="12D53E96"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lang w:val="vi-VN"/>
        </w:rPr>
        <w:t>- Các ngành liên quan ở xã theo nhiệm vụ chuyên môn gắn với từng chỉ tiêu của Bộ tiêu chí “</w:t>
      </w:r>
      <w:r w:rsidRPr="00A952F9">
        <w:rPr>
          <w:rFonts w:ascii="Times New Roman" w:eastAsia="Times New Roman" w:hAnsi="Times New Roman"/>
          <w:sz w:val="28"/>
          <w:szCs w:val="28"/>
        </w:rPr>
        <w:t>Thôn</w:t>
      </w:r>
      <w:r w:rsidRPr="00A952F9">
        <w:rPr>
          <w:rFonts w:ascii="Times New Roman" w:eastAsia="Times New Roman" w:hAnsi="Times New Roman"/>
          <w:sz w:val="28"/>
          <w:szCs w:val="28"/>
          <w:lang w:val="vi-VN"/>
        </w:rPr>
        <w:t xml:space="preserve"> nông thôn mới kiểu mẫu” xây dựng biểu mẫu khảo sát và hướng dẫn các thôn cách thức triển khai thực hiện đạt chuẩn từng tiêu chí theo qui định.</w:t>
      </w:r>
    </w:p>
    <w:p w14:paraId="19CEC2BB"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lang w:val="vi-VN"/>
        </w:rPr>
        <w:t>- Ban quản lý CTMTQG</w:t>
      </w:r>
      <w:r w:rsidRPr="00A952F9">
        <w:rPr>
          <w:rFonts w:ascii="Times New Roman" w:eastAsia="Times New Roman" w:hAnsi="Times New Roman"/>
          <w:sz w:val="28"/>
          <w:szCs w:val="28"/>
        </w:rPr>
        <w:t xml:space="preserve"> </w:t>
      </w:r>
      <w:r w:rsidRPr="00A952F9">
        <w:rPr>
          <w:rFonts w:ascii="Times New Roman" w:eastAsia="Times New Roman" w:hAnsi="Times New Roman"/>
          <w:sz w:val="28"/>
          <w:szCs w:val="28"/>
          <w:lang w:val="vi-VN"/>
        </w:rPr>
        <w:t>XDNTM xã có nhiệm vụ hướng dẫn các thôn tổ chức triển khai xây dựng “</w:t>
      </w:r>
      <w:r w:rsidRPr="00A952F9">
        <w:rPr>
          <w:rFonts w:ascii="Times New Roman" w:eastAsia="Times New Roman" w:hAnsi="Times New Roman"/>
          <w:sz w:val="28"/>
          <w:szCs w:val="28"/>
        </w:rPr>
        <w:t>Thôn</w:t>
      </w:r>
      <w:r w:rsidRPr="00A952F9">
        <w:rPr>
          <w:rFonts w:ascii="Times New Roman" w:eastAsia="Times New Roman" w:hAnsi="Times New Roman"/>
          <w:sz w:val="28"/>
          <w:szCs w:val="28"/>
          <w:lang w:val="vi-VN"/>
        </w:rPr>
        <w:t xml:space="preserve"> nông thôn mới kiểu mẫu”; kiểm tra, đôn đốc, theo dõi, tổng hợp báo cáo tình hình triển khai thực hiện về UBND xã, </w:t>
      </w:r>
      <w:r w:rsidRPr="00783FAC">
        <w:rPr>
          <w:rFonts w:ascii="Times New Roman" w:eastAsia="Times New Roman" w:hAnsi="Times New Roman"/>
          <w:sz w:val="28"/>
          <w:szCs w:val="28"/>
          <w:lang w:val="en-GB"/>
        </w:rPr>
        <w:t>BQL</w:t>
      </w:r>
      <w:r w:rsidRPr="00A952F9">
        <w:rPr>
          <w:rFonts w:ascii="Times New Roman" w:eastAsia="Times New Roman" w:hAnsi="Times New Roman"/>
          <w:sz w:val="28"/>
          <w:szCs w:val="28"/>
          <w:lang w:val="vi-VN"/>
        </w:rPr>
        <w:t>các Chương trình MTQG xã để chỉ đạo kịp thời.</w:t>
      </w:r>
    </w:p>
    <w:p w14:paraId="2C11494A" w14:textId="4A4E73BF"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lang w:val="vi-VN"/>
        </w:rPr>
        <w:t>- Phối hợp các ban, ngành có liên quan tham mưu phát động phong trào thi đua xây dựng “</w:t>
      </w:r>
      <w:r w:rsidRPr="00A952F9">
        <w:rPr>
          <w:rFonts w:ascii="Times New Roman" w:eastAsia="Times New Roman" w:hAnsi="Times New Roman"/>
          <w:sz w:val="28"/>
          <w:szCs w:val="28"/>
        </w:rPr>
        <w:t>Thôn</w:t>
      </w:r>
      <w:r w:rsidRPr="00A952F9">
        <w:rPr>
          <w:rFonts w:ascii="Times New Roman" w:eastAsia="Times New Roman" w:hAnsi="Times New Roman"/>
          <w:sz w:val="28"/>
          <w:szCs w:val="28"/>
          <w:lang w:val="vi-VN"/>
        </w:rPr>
        <w:t xml:space="preserve"> nông thôn mới kiểu mẫu</w:t>
      </w:r>
      <w:r w:rsidR="000C7163">
        <w:rPr>
          <w:rFonts w:ascii="Times New Roman" w:eastAsia="Times New Roman" w:hAnsi="Times New Roman"/>
          <w:sz w:val="28"/>
          <w:szCs w:val="28"/>
        </w:rPr>
        <w:t xml:space="preserve">; </w:t>
      </w:r>
      <w:r w:rsidRPr="00A952F9">
        <w:rPr>
          <w:rFonts w:ascii="Times New Roman" w:eastAsia="Times New Roman" w:hAnsi="Times New Roman"/>
          <w:sz w:val="28"/>
          <w:szCs w:val="28"/>
          <w:lang w:val="vi-VN"/>
        </w:rPr>
        <w:t>đồng thời xây dựng qu</w:t>
      </w:r>
      <w:r w:rsidR="000C7163">
        <w:rPr>
          <w:rFonts w:ascii="Times New Roman" w:eastAsia="Times New Roman" w:hAnsi="Times New Roman"/>
          <w:sz w:val="28"/>
          <w:szCs w:val="28"/>
        </w:rPr>
        <w:t>y</w:t>
      </w:r>
      <w:r w:rsidRPr="00A952F9">
        <w:rPr>
          <w:rFonts w:ascii="Times New Roman" w:eastAsia="Times New Roman" w:hAnsi="Times New Roman"/>
          <w:sz w:val="28"/>
          <w:szCs w:val="28"/>
          <w:lang w:val="vi-VN"/>
        </w:rPr>
        <w:t xml:space="preserve"> chế thi đua khen thưởng thật sự thiết thực, kịp thời biểu dương khen thưởng động viên </w:t>
      </w:r>
      <w:r w:rsidRPr="00A952F9">
        <w:rPr>
          <w:rFonts w:ascii="Times New Roman" w:eastAsia="Times New Roman" w:hAnsi="Times New Roman"/>
          <w:sz w:val="28"/>
          <w:szCs w:val="28"/>
          <w:lang w:val="vi-VN"/>
        </w:rPr>
        <w:lastRenderedPageBreak/>
        <w:t>những tập thể, cá nhân, các điển hình tiên tiến trong xây dựng “Khu dân cư nông thôn mới kiểu mẫu” và đề xuất mức khen thưởng phù hợp để động viên phong trào, nhất là hộ gia đình, tổ đoàn kết, các chi hội ở thôn,…</w:t>
      </w:r>
    </w:p>
    <w:p w14:paraId="23654A52" w14:textId="77777777" w:rsidR="00953D61" w:rsidRPr="00F222F5" w:rsidRDefault="00953D61" w:rsidP="00AD6361">
      <w:pPr>
        <w:spacing w:after="60" w:line="240" w:lineRule="auto"/>
        <w:ind w:firstLine="567"/>
        <w:jc w:val="both"/>
        <w:rPr>
          <w:rFonts w:ascii="Times New Roman" w:hAnsi="Times New Roman"/>
          <w:color w:val="000000" w:themeColor="text1"/>
          <w:sz w:val="28"/>
          <w:szCs w:val="28"/>
          <w:lang w:val="vi-VN"/>
        </w:rPr>
      </w:pPr>
      <w:r w:rsidRPr="00F222F5">
        <w:rPr>
          <w:rFonts w:ascii="Times New Roman" w:hAnsi="Times New Roman"/>
          <w:b/>
          <w:color w:val="000000" w:themeColor="text1"/>
          <w:sz w:val="28"/>
          <w:szCs w:val="28"/>
        </w:rPr>
        <w:t>3.3. Giải pháp trọng tâm và tổ chức thực hiện</w:t>
      </w:r>
    </w:p>
    <w:p w14:paraId="41D2F9D5"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bCs/>
          <w:sz w:val="28"/>
          <w:szCs w:val="28"/>
        </w:rPr>
        <w:t>- Tăng cường vai trò lãnh đạo của Đảng ủy, cấp ủy chi bộ, đẩy mạnh công tác tuyên truyền, quán triệt trong cán bộ, đảng viên và nhân dân trong toàn xã về các chủ trương đường lối của Đảng, pháp luật của Nhà nước, tập trung lãnh đạo, vận động nhân dân tổ chức thực hiện đạt kết quả.</w:t>
      </w:r>
    </w:p>
    <w:p w14:paraId="55C747DB"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rPr>
        <w:t>- Tiếp tục đổi mới nâng cao chất lượng hoạt động và công tác phối hợp của Ủy ban Mặt trận Tổ quốc, các tổ chức đoàn thể trong hệ thống chính trị, xem công tác tuyên truyền, vận động là nhiệm vụ trọng tâm chủ yếu của mỗi tổ chức hội, đoàn thể mình, để vận động nhân dân thi đua xây dựng xã nông thôn mới, đồng thời cần xây dựng chương trình, kế hoạch hành động cụ thể để tổ chức thực hiện.</w:t>
      </w:r>
    </w:p>
    <w:p w14:paraId="591C707A"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rPr>
        <w:t xml:space="preserve">- </w:t>
      </w:r>
      <w:r w:rsidRPr="00A952F9">
        <w:rPr>
          <w:rFonts w:ascii="Times New Roman" w:eastAsia="Times New Roman" w:hAnsi="Times New Roman"/>
          <w:sz w:val="28"/>
          <w:szCs w:val="28"/>
          <w:lang w:val="vi-VN"/>
        </w:rPr>
        <w:t xml:space="preserve">Đẩy mạnh phát triển sản xuất, tăng thu nhập cho cư dân nông thôn: </w:t>
      </w:r>
      <w:r w:rsidRPr="00A952F9">
        <w:rPr>
          <w:rFonts w:ascii="Times New Roman" w:eastAsia="Times New Roman" w:hAnsi="Times New Roman"/>
          <w:sz w:val="28"/>
          <w:szCs w:val="28"/>
        </w:rPr>
        <w:t>xây dựng những mô hình đặc trưng, chuyển biến cơ cấu từ trong nhận thức đến thực tiển</w:t>
      </w:r>
      <w:r w:rsidRPr="00A952F9">
        <w:rPr>
          <w:rFonts w:ascii="Times New Roman" w:eastAsia="Times New Roman" w:hAnsi="Times New Roman"/>
          <w:sz w:val="28"/>
          <w:szCs w:val="28"/>
          <w:lang w:val="vi-VN"/>
        </w:rPr>
        <w:t xml:space="preserve">. </w:t>
      </w:r>
      <w:r w:rsidRPr="00A952F9">
        <w:rPr>
          <w:rFonts w:ascii="Times New Roman" w:eastAsia="Times New Roman" w:hAnsi="Times New Roman"/>
          <w:sz w:val="28"/>
          <w:szCs w:val="28"/>
          <w:lang w:val="sv-SE"/>
        </w:rPr>
        <w:t xml:space="preserve">Từng thôn phải có kế hoạch và giải pháp cụ thể về phát triển các hình thức tổ chức sản xuất, phù hợp với nhu cầu của cộng đồng dân cư tại địa bàn, tạo điều kiện liên doanh, liên kết sản xuất với các doanh nghiệp và tiêu thụ nông sản cho nông dân. </w:t>
      </w:r>
    </w:p>
    <w:p w14:paraId="3313E2F2"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lang w:val="sv-SE"/>
        </w:rPr>
        <w:t xml:space="preserve">- Tập trung nâng cấp, sửa chữa, xây dựng cơ sở hạ tầng, ưu tiên lựa chọn làm trước các công trình cơ sở hạ tầng thiết yếu, các công trình trực tiếp phục vụ phát triển sản xuất, phục vụ nhu cầu thiết thực cuộc sống của người dân. </w:t>
      </w:r>
    </w:p>
    <w:p w14:paraId="1CF6239A"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lang w:val="sv-SE"/>
        </w:rPr>
        <w:t xml:space="preserve">- Nâng cao chất lượng giáo dục toàn diện, gắn giáo dục đào tạo với phát triển kinh tế - xã hội của huyện; lồng ghép vốn từ nhiều chương trình, dự án và xã hội hóa đầu tư để tiếp tục tăng cường đầu tư cơ sở vật chất cho giáo dục. Vận động người dân tham gia các loại hình Bảo hiểm Y tế; Đồng thời, đầu tư hỗ trợ kinh phí để mua sắm thiết bị cần thiết phục vụ công tác chăm sóc sức khỏe nhân dân. Tiếp tục chỉ đạo hoàn thiện các thiết chế văn hóa ở  thôn, đầu tư cơ sở vật chất phục vụ việc tổ chức các hoạt động văn hóa, thể thao quần chúng. Triển khai xây dựng đồng bộ hệ thống xử lý rác thải tại nhà đảm bảo bảo vệ môi trường. </w:t>
      </w:r>
    </w:p>
    <w:p w14:paraId="29C07B93"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783FAC">
        <w:rPr>
          <w:rFonts w:ascii="Times New Roman" w:eastAsia="Times New Roman" w:hAnsi="Times New Roman"/>
          <w:sz w:val="28"/>
          <w:szCs w:val="28"/>
          <w:lang w:val="sv-SE"/>
        </w:rPr>
        <w:t xml:space="preserve">- </w:t>
      </w:r>
      <w:r w:rsidRPr="00A952F9">
        <w:rPr>
          <w:rFonts w:ascii="Times New Roman" w:eastAsia="Times New Roman" w:hAnsi="Times New Roman"/>
          <w:sz w:val="28"/>
          <w:szCs w:val="28"/>
          <w:lang w:val="sv-SE"/>
        </w:rPr>
        <w:t xml:space="preserve">Tăng cường </w:t>
      </w:r>
      <w:r w:rsidRPr="00A952F9">
        <w:rPr>
          <w:rFonts w:ascii="Times New Roman" w:eastAsia="Times New Roman" w:hAnsi="Times New Roman"/>
          <w:sz w:val="28"/>
          <w:szCs w:val="28"/>
          <w:lang w:val="vi-VN"/>
        </w:rPr>
        <w:t>công tác vận động, tuyên truyền “Giữ vững an ninh trật tự xã hội nông thôn”</w:t>
      </w:r>
      <w:r w:rsidRPr="00A952F9">
        <w:rPr>
          <w:rFonts w:ascii="Times New Roman" w:eastAsia="Times New Roman" w:hAnsi="Times New Roman"/>
          <w:sz w:val="28"/>
          <w:szCs w:val="28"/>
          <w:lang w:val="sv-SE"/>
        </w:rPr>
        <w:t>, nêu cao tinh thần cảnh giác, kịp thời ngăn chặn hoạt động của các loại tội phạm, tệ nạn xã hội, góp phần giữ vững tiêu chí về an ninh, trật tự xã hội.</w:t>
      </w:r>
    </w:p>
    <w:p w14:paraId="58518BD2"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lang w:val="vi-VN"/>
        </w:rPr>
        <w:t>- Các thành viên B</w:t>
      </w:r>
      <w:r w:rsidRPr="00A952F9">
        <w:rPr>
          <w:rFonts w:ascii="Times New Roman" w:eastAsia="Times New Roman" w:hAnsi="Times New Roman"/>
          <w:sz w:val="28"/>
          <w:szCs w:val="28"/>
        </w:rPr>
        <w:t>an Chỉ đạo, BQL xã cần dành thời gian xuống tận thôn, tổ đoàn kết để lắng nghe ý kiến nhân dân, giải thích các vấn đề nhân dân chưa rõ,</w:t>
      </w:r>
      <w:r w:rsidRPr="00A952F9">
        <w:rPr>
          <w:rFonts w:ascii="Times New Roman" w:eastAsia="Times New Roman" w:hAnsi="Times New Roman"/>
          <w:sz w:val="28"/>
          <w:szCs w:val="28"/>
          <w:lang w:val="vi-VN"/>
        </w:rPr>
        <w:t xml:space="preserve"> bám sát để</w:t>
      </w:r>
      <w:r w:rsidRPr="00A952F9">
        <w:rPr>
          <w:rFonts w:ascii="Times New Roman" w:eastAsia="Times New Roman" w:hAnsi="Times New Roman"/>
          <w:sz w:val="28"/>
          <w:szCs w:val="28"/>
        </w:rPr>
        <w:t xml:space="preserve"> </w:t>
      </w:r>
      <w:r w:rsidRPr="00A952F9">
        <w:rPr>
          <w:rFonts w:ascii="Times New Roman" w:eastAsia="Times New Roman" w:hAnsi="Times New Roman"/>
          <w:sz w:val="28"/>
          <w:szCs w:val="28"/>
          <w:lang w:val="vi-VN"/>
        </w:rPr>
        <w:t>nắm bắt tình hình và chỉ đạo cụ thể công tác xây dựng NTM</w:t>
      </w:r>
      <w:r w:rsidRPr="00A952F9">
        <w:rPr>
          <w:rFonts w:ascii="Times New Roman" w:eastAsia="Times New Roman" w:hAnsi="Times New Roman"/>
          <w:sz w:val="28"/>
          <w:szCs w:val="28"/>
        </w:rPr>
        <w:t>.</w:t>
      </w:r>
      <w:r w:rsidRPr="00A952F9">
        <w:rPr>
          <w:rFonts w:ascii="Times New Roman" w:eastAsia="Times New Roman" w:hAnsi="Times New Roman"/>
          <w:sz w:val="28"/>
          <w:szCs w:val="28"/>
          <w:lang w:val="vi-VN"/>
        </w:rPr>
        <w:t xml:space="preserve"> </w:t>
      </w:r>
    </w:p>
    <w:p w14:paraId="4B6DD3D3"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rPr>
        <w:t>- Vấn đề nguồn lực xây dựng NTM phải xác định chủ yếu là khai thác sức mạnh ở nhân dân, là nguồn lực lớn nhất; nhà nước có hỗ trợ một phần để lồng ghép thực hiện. Xây dựng phong trào hiến đất mở đường xây dựng nông thôn mới, trước hết đảng viên gương mẫu hiến đất và đóng góp tiền, công, sau đó phát triển ra các đoàn thể khác như: Hội CCB, Phụ nữ, Đoàn Thanh niên, nông dân … và các tầng lớp nhân dân.</w:t>
      </w:r>
    </w:p>
    <w:p w14:paraId="4F642C01"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i/>
          <w:sz w:val="28"/>
          <w:szCs w:val="28"/>
          <w:lang w:val="nb-NO"/>
        </w:rPr>
        <w:t>* Tổ chức thực hiện:</w:t>
      </w:r>
    </w:p>
    <w:p w14:paraId="50F900D9"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i/>
          <w:sz w:val="28"/>
          <w:szCs w:val="28"/>
          <w:lang w:val="nb-NO"/>
        </w:rPr>
        <w:lastRenderedPageBreak/>
        <w:t>- Công tác tổ chức, phân công nhiệm vụ:</w:t>
      </w:r>
      <w:r w:rsidRPr="00A952F9">
        <w:rPr>
          <w:rFonts w:ascii="Times New Roman" w:eastAsia="Times New Roman" w:hAnsi="Times New Roman"/>
          <w:sz w:val="28"/>
          <w:szCs w:val="28"/>
        </w:rPr>
        <w:t xml:space="preserve"> </w:t>
      </w:r>
      <w:r w:rsidRPr="00A952F9">
        <w:rPr>
          <w:rFonts w:ascii="Times New Roman" w:eastAsia="Times New Roman" w:hAnsi="Times New Roman"/>
          <w:sz w:val="28"/>
          <w:szCs w:val="28"/>
          <w:lang w:val="nb-NO"/>
        </w:rPr>
        <w:t>Tiếp tục củng cố Ban chỉ đạo, Ban quản lý, Ban phát triển thôn khi có thay đổi nhân sự. Bố trí cán bộ nông thôn mới đúng theo quy định. Củng cố, kiện toàn bộ máy giúp việc,  phân công, giao nhiệm vụ thực hiện bộ tiêu chí quốc gia nông thôn mới cho từng ngành thực hiện, phối hợp với mặt trận, các hội, đoàn thể và BND 5 thôn xây dựng kế hoạch triển khai thực hiện các nhiệm vụ đạt kết quả theo yêu cầu nhiệm vụ đề ra. Chỉ đạo, hướng dẫn sử dụng vốn có hiệu quả, đúng mục đích và thanh quyết toán vốn của Chương trình kịp thời, đúng quy định.</w:t>
      </w:r>
    </w:p>
    <w:p w14:paraId="7BA2608A"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i/>
          <w:sz w:val="28"/>
          <w:szCs w:val="28"/>
          <w:lang w:val="nb-NO"/>
        </w:rPr>
        <w:t xml:space="preserve">- Công tác rà sát, đánh giá hiện trạng: </w:t>
      </w:r>
      <w:r w:rsidRPr="00A952F9">
        <w:rPr>
          <w:rFonts w:ascii="Times New Roman" w:eastAsia="Times New Roman" w:hAnsi="Times New Roman"/>
          <w:sz w:val="28"/>
          <w:szCs w:val="28"/>
          <w:lang w:val="nb-NO"/>
        </w:rPr>
        <w:t>Tăng cường công tác chỉ đạo tập trung rà soát đúng thực trạng của xã. Tổ chức đánh giá từng tiêu chí phải cụ thể. Giao trách nhiệm cho từng bộ phận tổ chức thực hiện công tác này một cách đảm bảo theo kế hoạch đề ra.</w:t>
      </w:r>
    </w:p>
    <w:p w14:paraId="1F5E9AED"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i/>
          <w:sz w:val="28"/>
          <w:szCs w:val="28"/>
          <w:lang w:val="nb-NO"/>
        </w:rPr>
        <w:t>- Công tác tuyên truyền, vận động nhân dân:</w:t>
      </w:r>
      <w:r w:rsidRPr="00A952F9">
        <w:rPr>
          <w:rFonts w:ascii="Times New Roman" w:eastAsia="Times New Roman" w:hAnsi="Times New Roman"/>
          <w:sz w:val="28"/>
          <w:szCs w:val="28"/>
          <w:lang w:val="nb-NO"/>
        </w:rPr>
        <w:t xml:space="preserve"> Tiếp tục đẩy mạnh công tác tuyên truyền thi đua xây dựng nông thôn mới đến từng hộ dân và từng người dân bằng nhiều hình thức phong phú, thiết thực để nhân dân hiểu rõ vai trò chủ thể trong công cuộc xây dựng nông thôn mới. Đài Truyền thanh tăng cường thời lượng phát thanh tuyên truyền về Chương trình mục tiêu quốc gia xây dựng nông thôn mới nhằm đưa thông tin kịp thời đến với người dân.</w:t>
      </w:r>
    </w:p>
    <w:p w14:paraId="0B6A3544"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sz w:val="28"/>
          <w:szCs w:val="28"/>
        </w:rPr>
        <w:t xml:space="preserve">- </w:t>
      </w:r>
      <w:r w:rsidRPr="00A952F9">
        <w:rPr>
          <w:rFonts w:ascii="Times New Roman" w:eastAsia="Times New Roman" w:hAnsi="Times New Roman"/>
          <w:sz w:val="28"/>
          <w:szCs w:val="28"/>
          <w:lang w:val="nb-NO"/>
        </w:rPr>
        <w:t>Thực hiện đổi mới công tác tuyên truyền, vận động và công tác đào tạo, tập huấn theo hướng thiết thực, dễ làm, dễ hiểu, tập trung vào những nội dung vận động nhân dân đổi mới cách thức sản xuất, nâng cao thu nhập, xây dựng đời sống văn hóa, xây dựng môi trường trong nhà, ngoài ngõ, trong thôn xanh, sạch, đẹp, an lành, không có tệ nạn.</w:t>
      </w:r>
    </w:p>
    <w:p w14:paraId="048A29E7" w14:textId="77777777" w:rsidR="00626300" w:rsidRPr="00783FAC" w:rsidRDefault="00626300" w:rsidP="00AD6361">
      <w:pPr>
        <w:shd w:val="clear" w:color="auto" w:fill="FFFFFF"/>
        <w:spacing w:before="60" w:after="6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i/>
          <w:sz w:val="28"/>
          <w:szCs w:val="28"/>
          <w:lang w:val="nb-NO"/>
        </w:rPr>
        <w:t>- Công tác huy động nguồn lực:</w:t>
      </w:r>
      <w:r w:rsidRPr="00A952F9">
        <w:rPr>
          <w:rFonts w:ascii="Times New Roman" w:eastAsia="Times New Roman" w:hAnsi="Times New Roman"/>
          <w:sz w:val="28"/>
          <w:szCs w:val="28"/>
        </w:rPr>
        <w:t xml:space="preserve"> </w:t>
      </w:r>
      <w:r w:rsidRPr="00A952F9">
        <w:rPr>
          <w:rFonts w:ascii="Times New Roman" w:eastAsia="Times New Roman" w:hAnsi="Times New Roman"/>
          <w:sz w:val="28"/>
          <w:szCs w:val="28"/>
          <w:lang w:val="nb-NO"/>
        </w:rPr>
        <w:t>Tập trung mọi nguồn vốn kể cả nguồn vốn lồng nghép các Chương trình mục tiêu quốc gia khác, nguồn vốn huy động của các tổ chức, cá nhân để đầu tư xây dựng hoàn thành các công trình, trong đó ưu tiên các công trình mang tính cấp thiết  phục vụ nhu cầu phát triển kinh tế, ổn định đời sống của cộng đồng dân cư; huy động sự đóng góp của nhân dân và nguồn lực xã hội khác, lồng ghép các nguồn vốn từ các chương trình MTQG và các chương trình, dự án hỗ trợ có mục tiêu khác để thực hiện hoàn thành các tiêu chí nông thôn mới.</w:t>
      </w:r>
    </w:p>
    <w:p w14:paraId="43763F3C" w14:textId="77777777" w:rsidR="00626300" w:rsidRPr="00783FAC" w:rsidRDefault="00626300" w:rsidP="00AD6361">
      <w:pPr>
        <w:shd w:val="clear" w:color="auto" w:fill="FFFFFF"/>
        <w:spacing w:after="0" w:line="20" w:lineRule="atLeast"/>
        <w:ind w:firstLine="567"/>
        <w:jc w:val="both"/>
        <w:rPr>
          <w:rFonts w:ascii="Times New Roman" w:eastAsia="Times New Roman" w:hAnsi="Times New Roman"/>
          <w:sz w:val="28"/>
          <w:szCs w:val="28"/>
          <w:lang w:val="sv-SE"/>
        </w:rPr>
      </w:pPr>
      <w:r w:rsidRPr="00A952F9">
        <w:rPr>
          <w:rFonts w:ascii="Times New Roman" w:eastAsia="Times New Roman" w:hAnsi="Times New Roman"/>
          <w:i/>
          <w:sz w:val="28"/>
          <w:szCs w:val="28"/>
          <w:lang w:val="nb-NO"/>
        </w:rPr>
        <w:t xml:space="preserve">- Công tác triển khai các nhiệm vụ cụ thể: </w:t>
      </w:r>
      <w:r w:rsidRPr="00A952F9">
        <w:rPr>
          <w:rFonts w:ascii="Times New Roman" w:eastAsia="Times New Roman" w:hAnsi="Times New Roman"/>
          <w:sz w:val="28"/>
          <w:szCs w:val="28"/>
          <w:lang w:val="nb-NO"/>
        </w:rPr>
        <w:t>Thường xuyên củng cố lại chức năng nhiệm vụ theo đúng cơ cấu thành phần, ban hành quyết định giao nhiệm vụ thực hiện bộ tiêu chí giai đoạn 2021-2025. Phân công nhiệm vụ cụ thể cho từng thành viên BCĐ-BQL. Ban hành chương trình công tác quý, năm. Triển khai nhiệm vụ hằng tuần cho thành viên BCĐ, BQL.</w:t>
      </w:r>
    </w:p>
    <w:p w14:paraId="2A64C31B" w14:textId="77777777" w:rsidR="00626300" w:rsidRPr="00783FAC" w:rsidRDefault="00626300" w:rsidP="00626300">
      <w:pPr>
        <w:shd w:val="clear" w:color="auto" w:fill="FFFFFF"/>
        <w:spacing w:after="0" w:line="20" w:lineRule="atLeast"/>
        <w:ind w:left="-567" w:firstLine="567"/>
        <w:jc w:val="both"/>
        <w:rPr>
          <w:rFonts w:ascii="Times New Roman" w:eastAsia="Times New Roman" w:hAnsi="Times New Roman"/>
          <w:sz w:val="28"/>
          <w:szCs w:val="28"/>
          <w:lang w:val="sv-SE"/>
        </w:rPr>
      </w:pPr>
      <w:r w:rsidRPr="00A952F9">
        <w:rPr>
          <w:rFonts w:ascii="Times New Roman" w:eastAsia="Times New Roman" w:hAnsi="Times New Roman"/>
          <w:i/>
          <w:sz w:val="28"/>
          <w:szCs w:val="28"/>
          <w:lang w:val="nb-NO"/>
        </w:rPr>
        <w:t xml:space="preserve">- Công tác kiểm tra, giám sát, đánh giá thường kỳ: </w:t>
      </w:r>
      <w:r w:rsidRPr="00A952F9">
        <w:rPr>
          <w:rFonts w:ascii="Times New Roman" w:eastAsia="Times New Roman" w:hAnsi="Times New Roman"/>
          <w:sz w:val="28"/>
          <w:szCs w:val="28"/>
          <w:lang w:val="nb-NO"/>
        </w:rPr>
        <w:t>Thường xuyên tổ chức kiểm tra việc thực hiện các tiêu chí ở từng thôn. Hằng tuần phải có kế hoạch thực hiện cụ thể, giao việc cho các bộ phận thực hiện. Báo cáo kết quả hằng tuần cho BCĐ, Đảng ủy để chỉ đạo. Định kỳ hằng quý, 6 tháng, năm tổ chức sơ kết, tổng kết biểu dương các tập thể, cá nhân có thành tích tốt trong phong trào chung sức xây dựng nông thôn mới.</w:t>
      </w:r>
    </w:p>
    <w:p w14:paraId="769DA245" w14:textId="77777777" w:rsidR="00626300" w:rsidRPr="00A952F9" w:rsidRDefault="00626300" w:rsidP="00626300">
      <w:pPr>
        <w:shd w:val="clear" w:color="auto" w:fill="FFFFFF"/>
        <w:spacing w:after="0" w:line="20" w:lineRule="atLeast"/>
        <w:ind w:left="-567" w:firstLine="567"/>
        <w:jc w:val="both"/>
        <w:rPr>
          <w:rFonts w:ascii="Times New Roman" w:eastAsia="Times New Roman" w:hAnsi="Times New Roman"/>
          <w:sz w:val="28"/>
          <w:szCs w:val="28"/>
          <w:lang w:val="sv-SE"/>
        </w:rPr>
      </w:pPr>
      <w:r w:rsidRPr="00A952F9">
        <w:rPr>
          <w:rFonts w:ascii="Times New Roman" w:eastAsia="Times New Roman" w:hAnsi="Times New Roman"/>
          <w:i/>
          <w:sz w:val="28"/>
          <w:szCs w:val="28"/>
          <w:lang w:val="nb-NO"/>
        </w:rPr>
        <w:t xml:space="preserve">- Công tác lập hồ sơ đề nghị thẩm định, công nhận đạt chuẩn NTM nâng cao: </w:t>
      </w:r>
      <w:r w:rsidRPr="00A952F9">
        <w:rPr>
          <w:rFonts w:ascii="Times New Roman" w:eastAsia="Times New Roman" w:hAnsi="Times New Roman"/>
          <w:sz w:val="28"/>
          <w:szCs w:val="28"/>
          <w:lang w:val="nb-NO"/>
        </w:rPr>
        <w:t xml:space="preserve">UBND xã chỉ đạo quyết liệt các ngành phụ trách lập hồ sơ minh chứng. Giao nhiệm vụ </w:t>
      </w:r>
      <w:r w:rsidRPr="00A952F9">
        <w:rPr>
          <w:rFonts w:ascii="Times New Roman" w:eastAsia="Times New Roman" w:hAnsi="Times New Roman"/>
          <w:sz w:val="28"/>
          <w:szCs w:val="28"/>
          <w:lang w:val="nb-NO"/>
        </w:rPr>
        <w:lastRenderedPageBreak/>
        <w:t>cụ thể từng thành viên BQL để thực hiện đạt yêu cầu đề ra. Sau đó cán bộ nông thôn mới sẽ tổng hợp hoàn chỉnh hồ sơ công nhận xã đạt chuẩn NTM nâng cao theo kế hoạch đề ra. Từng cá nhân phụ trách các tiêu chí ký cam kết thực hiện theo lộ trình đề ra.</w:t>
      </w:r>
    </w:p>
    <w:p w14:paraId="4D72666E" w14:textId="3437EC1D" w:rsidR="00A730F7" w:rsidRPr="00F222F5" w:rsidRDefault="00694EA6" w:rsidP="00F15B5A">
      <w:pPr>
        <w:shd w:val="clear" w:color="auto" w:fill="FFFFFF"/>
        <w:spacing w:before="60" w:after="60" w:line="234" w:lineRule="atLeast"/>
        <w:ind w:firstLine="567"/>
        <w:jc w:val="both"/>
        <w:rPr>
          <w:rFonts w:ascii="Times New Roman" w:eastAsia="Times New Roman" w:hAnsi="Times New Roman"/>
          <w:color w:val="000000" w:themeColor="text1"/>
          <w:sz w:val="28"/>
          <w:szCs w:val="28"/>
        </w:rPr>
      </w:pPr>
      <w:r w:rsidRPr="00F222F5">
        <w:rPr>
          <w:rFonts w:ascii="Times New Roman" w:eastAsia="Times New Roman" w:hAnsi="Times New Roman"/>
          <w:b/>
          <w:bCs/>
          <w:color w:val="000000" w:themeColor="text1"/>
          <w:sz w:val="28"/>
          <w:szCs w:val="28"/>
          <w:shd w:val="clear" w:color="auto" w:fill="FFFFFF"/>
        </w:rPr>
        <w:t>V.</w:t>
      </w:r>
      <w:r w:rsidR="00A730F7" w:rsidRPr="00F222F5">
        <w:rPr>
          <w:rFonts w:ascii="Times New Roman" w:eastAsia="Times New Roman" w:hAnsi="Times New Roman"/>
          <w:b/>
          <w:bCs/>
          <w:color w:val="000000" w:themeColor="text1"/>
          <w:sz w:val="28"/>
          <w:szCs w:val="28"/>
          <w:shd w:val="clear" w:color="auto" w:fill="FFFFFF"/>
          <w:lang w:val="vi-VN"/>
        </w:rPr>
        <w:t xml:space="preserve"> KẾT LUẬN</w:t>
      </w:r>
    </w:p>
    <w:p w14:paraId="38D059E9" w14:textId="675852D9" w:rsidR="00A730F7" w:rsidRPr="00F222F5" w:rsidRDefault="00A00BF1" w:rsidP="00F15B5A">
      <w:pPr>
        <w:shd w:val="clear" w:color="auto" w:fill="FFFFFF"/>
        <w:spacing w:before="60" w:after="60" w:line="234" w:lineRule="atLeast"/>
        <w:ind w:firstLine="567"/>
        <w:jc w:val="both"/>
        <w:rPr>
          <w:rFonts w:ascii="Times New Roman" w:eastAsia="Times New Roman" w:hAnsi="Times New Roman"/>
          <w:b/>
          <w:color w:val="000000" w:themeColor="text1"/>
          <w:sz w:val="28"/>
          <w:szCs w:val="28"/>
          <w:shd w:val="clear" w:color="auto" w:fill="FFFFFF"/>
        </w:rPr>
      </w:pPr>
      <w:r w:rsidRPr="00F222F5">
        <w:rPr>
          <w:rFonts w:ascii="Times New Roman" w:eastAsia="Times New Roman" w:hAnsi="Times New Roman"/>
          <w:b/>
          <w:color w:val="000000" w:themeColor="text1"/>
          <w:sz w:val="28"/>
          <w:szCs w:val="28"/>
          <w:shd w:val="clear" w:color="auto" w:fill="FFFFFF"/>
        </w:rPr>
        <w:t xml:space="preserve">1. </w:t>
      </w:r>
      <w:r w:rsidR="00A730F7" w:rsidRPr="00F222F5">
        <w:rPr>
          <w:rFonts w:ascii="Times New Roman" w:eastAsia="Times New Roman" w:hAnsi="Times New Roman"/>
          <w:b/>
          <w:color w:val="000000" w:themeColor="text1"/>
          <w:sz w:val="28"/>
          <w:szCs w:val="28"/>
          <w:shd w:val="clear" w:color="auto" w:fill="FFFFFF"/>
          <w:lang w:val="vi-VN"/>
        </w:rPr>
        <w:t>Về hồ sơ</w:t>
      </w:r>
    </w:p>
    <w:p w14:paraId="2C161238" w14:textId="2ADA975A" w:rsidR="00A730F7" w:rsidRPr="00F222F5" w:rsidRDefault="00A730F7" w:rsidP="00F15B5A">
      <w:pPr>
        <w:shd w:val="clear" w:color="auto" w:fill="FFFFFF"/>
        <w:spacing w:before="60" w:after="60" w:line="234" w:lineRule="atLeast"/>
        <w:ind w:firstLine="567"/>
        <w:jc w:val="both"/>
        <w:rPr>
          <w:rFonts w:ascii="Times New Roman" w:eastAsia="Times New Roman" w:hAnsi="Times New Roman"/>
          <w:color w:val="000000" w:themeColor="text1"/>
          <w:sz w:val="28"/>
          <w:szCs w:val="28"/>
        </w:rPr>
      </w:pPr>
      <w:r w:rsidRPr="00F222F5">
        <w:rPr>
          <w:rFonts w:ascii="Times New Roman" w:eastAsia="Times New Roman" w:hAnsi="Times New Roman"/>
          <w:color w:val="000000" w:themeColor="text1"/>
          <w:sz w:val="28"/>
          <w:szCs w:val="28"/>
        </w:rPr>
        <w:t xml:space="preserve">UBND xã </w:t>
      </w:r>
      <w:r w:rsidR="00AE3058">
        <w:rPr>
          <w:rFonts w:ascii="Times New Roman" w:eastAsia="Times New Roman" w:hAnsi="Times New Roman"/>
          <w:color w:val="000000" w:themeColor="text1"/>
          <w:sz w:val="28"/>
          <w:szCs w:val="28"/>
        </w:rPr>
        <w:t>Phước Chánh</w:t>
      </w:r>
      <w:r w:rsidRPr="00F222F5">
        <w:rPr>
          <w:rFonts w:ascii="Times New Roman" w:eastAsia="Times New Roman" w:hAnsi="Times New Roman"/>
          <w:color w:val="000000" w:themeColor="text1"/>
          <w:sz w:val="28"/>
          <w:szCs w:val="28"/>
        </w:rPr>
        <w:t xml:space="preserve"> đã xây dựng báo cáo kết quả thực hiện các tiêu chí NTM năm 2023 đảm bảo theo đề cương tại Quyết định số 3387/QĐ-UBND ngày 12/12/2022 của UBND tỉnh Quảng Nam Ban hành Quy định đánh giá, xét công nhận xã đạt chuẩn nông thôn mới trên địa bàn tỉnh Quảng Nam, giai đoạn 2021-2025.</w:t>
      </w:r>
    </w:p>
    <w:p w14:paraId="65C5A843" w14:textId="77777777" w:rsidR="00A730F7" w:rsidRPr="00F222F5" w:rsidRDefault="00A730F7" w:rsidP="00F15B5A">
      <w:pPr>
        <w:shd w:val="clear" w:color="auto" w:fill="FFFFFF"/>
        <w:spacing w:before="60" w:after="60" w:line="234" w:lineRule="atLeast"/>
        <w:ind w:firstLine="567"/>
        <w:jc w:val="both"/>
        <w:rPr>
          <w:rFonts w:ascii="Times New Roman" w:eastAsia="Times New Roman" w:hAnsi="Times New Roman"/>
          <w:b/>
          <w:color w:val="000000" w:themeColor="text1"/>
          <w:sz w:val="28"/>
          <w:szCs w:val="28"/>
        </w:rPr>
      </w:pPr>
      <w:r w:rsidRPr="00F222F5">
        <w:rPr>
          <w:rFonts w:ascii="Times New Roman" w:eastAsia="Times New Roman" w:hAnsi="Times New Roman"/>
          <w:b/>
          <w:color w:val="000000" w:themeColor="text1"/>
          <w:sz w:val="28"/>
          <w:szCs w:val="28"/>
          <w:shd w:val="clear" w:color="auto" w:fill="FFFFFF"/>
          <w:lang w:val="vi-VN"/>
        </w:rPr>
        <w:t>2. Về kết quả thực hiện và mức độ đạt chuẩn các tiêu chí xã nông thôn mới</w:t>
      </w:r>
    </w:p>
    <w:p w14:paraId="135A6EF8" w14:textId="088FF49D" w:rsidR="0003740D" w:rsidRPr="006B6D47" w:rsidRDefault="0003740D" w:rsidP="0003740D">
      <w:pPr>
        <w:shd w:val="clear" w:color="auto" w:fill="FFFFFF"/>
        <w:spacing w:before="60" w:after="60" w:line="234" w:lineRule="atLeast"/>
        <w:ind w:firstLine="425"/>
        <w:jc w:val="both"/>
        <w:rPr>
          <w:rFonts w:ascii="Times New Roman" w:eastAsia="Times New Roman" w:hAnsi="Times New Roman"/>
          <w:sz w:val="28"/>
          <w:szCs w:val="28"/>
        </w:rPr>
      </w:pPr>
      <w:r w:rsidRPr="006B6D47">
        <w:rPr>
          <w:rFonts w:ascii="Times New Roman" w:eastAsia="Times New Roman" w:hAnsi="Times New Roman"/>
          <w:sz w:val="28"/>
          <w:szCs w:val="28"/>
          <w:shd w:val="clear" w:color="auto" w:fill="FFFFFF"/>
          <w:lang w:val="vi-VN"/>
        </w:rPr>
        <w:t>Tổng số tiêu chí nông thôn mới của xã </w:t>
      </w:r>
      <w:r w:rsidR="00AE3058">
        <w:rPr>
          <w:rFonts w:ascii="Times New Roman" w:eastAsia="Times New Roman" w:hAnsi="Times New Roman"/>
          <w:sz w:val="28"/>
          <w:szCs w:val="28"/>
          <w:shd w:val="clear" w:color="auto" w:fill="FFFFFF"/>
        </w:rPr>
        <w:t>Phước Chánh</w:t>
      </w:r>
      <w:r w:rsidRPr="006B6D47">
        <w:rPr>
          <w:rFonts w:ascii="Times New Roman" w:eastAsia="Times New Roman" w:hAnsi="Times New Roman"/>
          <w:sz w:val="28"/>
          <w:szCs w:val="28"/>
          <w:shd w:val="clear" w:color="auto" w:fill="FFFFFF"/>
        </w:rPr>
        <w:t> </w:t>
      </w:r>
      <w:r w:rsidRPr="006B6D47">
        <w:rPr>
          <w:rFonts w:ascii="Times New Roman" w:eastAsia="Times New Roman" w:hAnsi="Times New Roman"/>
          <w:sz w:val="28"/>
          <w:szCs w:val="28"/>
          <w:shd w:val="clear" w:color="auto" w:fill="FFFFFF"/>
          <w:lang w:val="vi-VN"/>
        </w:rPr>
        <w:t>đã được UBND huyện</w:t>
      </w:r>
      <w:r w:rsidRPr="006B6D47">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shd w:val="clear" w:color="auto" w:fill="FFFFFF"/>
        </w:rPr>
        <w:t>Phước Sơn</w:t>
      </w:r>
      <w:r w:rsidRPr="006B6D47">
        <w:rPr>
          <w:rFonts w:ascii="Times New Roman" w:eastAsia="Times New Roman" w:hAnsi="Times New Roman"/>
          <w:sz w:val="28"/>
          <w:szCs w:val="28"/>
          <w:shd w:val="clear" w:color="auto" w:fill="FFFFFF"/>
          <w:lang w:val="vi-VN"/>
        </w:rPr>
        <w:t xml:space="preserve"> thẩm tra đạt chuẩn nông thôn mới tính đến thời điểm thẩm tra là: </w:t>
      </w:r>
      <w:r w:rsidRPr="006B6D47">
        <w:rPr>
          <w:rFonts w:ascii="Times New Roman" w:eastAsia="Times New Roman" w:hAnsi="Times New Roman"/>
          <w:sz w:val="28"/>
          <w:szCs w:val="28"/>
          <w:shd w:val="clear" w:color="auto" w:fill="FFFFFF"/>
        </w:rPr>
        <w:t>19</w:t>
      </w:r>
      <w:r w:rsidRPr="006B6D47">
        <w:rPr>
          <w:rFonts w:ascii="Times New Roman" w:eastAsia="Times New Roman" w:hAnsi="Times New Roman"/>
          <w:sz w:val="28"/>
          <w:szCs w:val="28"/>
          <w:shd w:val="clear" w:color="auto" w:fill="FFFFFF"/>
          <w:lang w:val="vi-VN"/>
        </w:rPr>
        <w:t xml:space="preserve">/19 tiêu chí, đạt </w:t>
      </w:r>
      <w:r w:rsidRPr="006B6D47">
        <w:rPr>
          <w:rFonts w:ascii="Times New Roman" w:eastAsia="Times New Roman" w:hAnsi="Times New Roman"/>
          <w:sz w:val="28"/>
          <w:szCs w:val="28"/>
          <w:shd w:val="clear" w:color="auto" w:fill="FFFFFF"/>
        </w:rPr>
        <w:t>tỷ lệ 100</w:t>
      </w:r>
      <w:r w:rsidRPr="006B6D47">
        <w:rPr>
          <w:rFonts w:ascii="Times New Roman" w:eastAsia="Times New Roman" w:hAnsi="Times New Roman"/>
          <w:sz w:val="28"/>
          <w:szCs w:val="28"/>
          <w:shd w:val="clear" w:color="auto" w:fill="FFFFFF"/>
          <w:lang w:val="vi-VN"/>
        </w:rPr>
        <w:t>%.</w:t>
      </w:r>
    </w:p>
    <w:p w14:paraId="07CE375C" w14:textId="77777777" w:rsidR="00A730F7" w:rsidRPr="00F222F5" w:rsidRDefault="00A730F7" w:rsidP="00F15B5A">
      <w:pPr>
        <w:shd w:val="clear" w:color="auto" w:fill="FFFFFF"/>
        <w:spacing w:before="60" w:after="60" w:line="234" w:lineRule="atLeast"/>
        <w:ind w:firstLine="567"/>
        <w:jc w:val="both"/>
        <w:rPr>
          <w:rFonts w:ascii="Times New Roman" w:eastAsia="Times New Roman" w:hAnsi="Times New Roman"/>
          <w:b/>
          <w:color w:val="000000" w:themeColor="text1"/>
          <w:sz w:val="28"/>
          <w:szCs w:val="28"/>
          <w:shd w:val="clear" w:color="auto" w:fill="FFFFFF"/>
        </w:rPr>
      </w:pPr>
      <w:r w:rsidRPr="00F222F5">
        <w:rPr>
          <w:rFonts w:ascii="Times New Roman" w:eastAsia="Times New Roman" w:hAnsi="Times New Roman"/>
          <w:b/>
          <w:color w:val="000000" w:themeColor="text1"/>
          <w:sz w:val="28"/>
          <w:szCs w:val="28"/>
          <w:shd w:val="clear" w:color="auto" w:fill="FFFFFF"/>
        </w:rPr>
        <w:t>3. Về kết quả xây dựng thôn nông thôn mới kiểu mẫu trên địa bàn xã</w:t>
      </w:r>
    </w:p>
    <w:p w14:paraId="6CD1C19E" w14:textId="1E296731" w:rsidR="005F1C34" w:rsidRPr="00B25C13" w:rsidRDefault="005F1C34" w:rsidP="005F1C34">
      <w:pPr>
        <w:shd w:val="clear" w:color="auto" w:fill="FFFFFF"/>
        <w:spacing w:after="0" w:line="20" w:lineRule="atLeast"/>
        <w:ind w:left="-567" w:firstLine="1134"/>
        <w:jc w:val="both"/>
        <w:rPr>
          <w:rFonts w:ascii="Times New Roman" w:eastAsia="Times New Roman" w:hAnsi="Times New Roman"/>
          <w:sz w:val="28"/>
          <w:szCs w:val="28"/>
          <w:shd w:val="clear" w:color="auto" w:fill="FFFFFF"/>
          <w:lang w:val="en-GB"/>
        </w:rPr>
      </w:pPr>
      <w:r>
        <w:rPr>
          <w:rFonts w:ascii="Times New Roman" w:eastAsia="Times New Roman" w:hAnsi="Times New Roman"/>
          <w:sz w:val="28"/>
          <w:szCs w:val="28"/>
          <w:shd w:val="clear" w:color="auto" w:fill="FFFFFF"/>
          <w:lang w:val="en-GB"/>
        </w:rPr>
        <w:t>T</w:t>
      </w:r>
      <w:r w:rsidRPr="00B25C13">
        <w:rPr>
          <w:rFonts w:ascii="Times New Roman" w:eastAsia="Times New Roman" w:hAnsi="Times New Roman"/>
          <w:sz w:val="28"/>
          <w:szCs w:val="28"/>
          <w:shd w:val="clear" w:color="auto" w:fill="FFFFFF"/>
          <w:lang w:val="en-GB"/>
        </w:rPr>
        <w:t xml:space="preserve">hôn 2 xã </w:t>
      </w:r>
      <w:r w:rsidR="00AE3058">
        <w:rPr>
          <w:rFonts w:ascii="Times New Roman" w:eastAsia="Times New Roman" w:hAnsi="Times New Roman"/>
          <w:sz w:val="28"/>
          <w:szCs w:val="28"/>
          <w:shd w:val="clear" w:color="auto" w:fill="FFFFFF"/>
          <w:lang w:val="en-GB"/>
        </w:rPr>
        <w:t>Phước Chánh</w:t>
      </w:r>
      <w:r w:rsidRPr="00B25C13">
        <w:rPr>
          <w:rFonts w:ascii="Times New Roman" w:eastAsia="Times New Roman" w:hAnsi="Times New Roman"/>
          <w:sz w:val="28"/>
          <w:szCs w:val="28"/>
          <w:shd w:val="clear" w:color="auto" w:fill="FFFFFF"/>
          <w:lang w:val="en-GB"/>
        </w:rPr>
        <w:t xml:space="preserve"> </w:t>
      </w:r>
      <w:r>
        <w:rPr>
          <w:rFonts w:ascii="Times New Roman" w:eastAsia="Times New Roman" w:hAnsi="Times New Roman"/>
          <w:sz w:val="28"/>
          <w:szCs w:val="28"/>
          <w:shd w:val="clear" w:color="auto" w:fill="FFFFFF"/>
          <w:lang w:val="en-GB"/>
        </w:rPr>
        <w:t xml:space="preserve">đã được </w:t>
      </w:r>
      <w:r w:rsidRPr="00CC731A">
        <w:rPr>
          <w:rStyle w:val="fontstyle01"/>
          <w:b w:val="0"/>
        </w:rPr>
        <w:t xml:space="preserve">công nhận </w:t>
      </w:r>
      <w:r>
        <w:rPr>
          <w:rStyle w:val="fontstyle01"/>
          <w:b w:val="0"/>
        </w:rPr>
        <w:t>thôn</w:t>
      </w:r>
      <w:r w:rsidRPr="00CC731A">
        <w:rPr>
          <w:rStyle w:val="fontstyle01"/>
          <w:b w:val="0"/>
        </w:rPr>
        <w:t xml:space="preserve"> đạt chuẩn nông thôn mới kiểu mẫu năm 2024</w:t>
      </w:r>
      <w:r>
        <w:rPr>
          <w:rStyle w:val="fontstyle01"/>
          <w:b w:val="0"/>
        </w:rPr>
        <w:t xml:space="preserve"> tại Quyết định số 38</w:t>
      </w:r>
      <w:r w:rsidR="00C07D49">
        <w:rPr>
          <w:rStyle w:val="fontstyle01"/>
          <w:b w:val="0"/>
        </w:rPr>
        <w:t>10</w:t>
      </w:r>
      <w:r>
        <w:rPr>
          <w:rStyle w:val="fontstyle01"/>
          <w:b w:val="0"/>
        </w:rPr>
        <w:t>/QĐ-UBND ngày 29/10/2024 của UBND huyện Phước Sơn.</w:t>
      </w:r>
    </w:p>
    <w:p w14:paraId="481422BF" w14:textId="77777777" w:rsidR="00A730F7" w:rsidRPr="00F222F5" w:rsidRDefault="00A730F7" w:rsidP="00F15B5A">
      <w:pPr>
        <w:shd w:val="clear" w:color="auto" w:fill="FFFFFF"/>
        <w:spacing w:before="60" w:after="60" w:line="234" w:lineRule="atLeast"/>
        <w:ind w:firstLine="567"/>
        <w:jc w:val="both"/>
        <w:rPr>
          <w:rFonts w:ascii="Times New Roman" w:eastAsia="Times New Roman" w:hAnsi="Times New Roman"/>
          <w:b/>
          <w:color w:val="000000" w:themeColor="text1"/>
          <w:sz w:val="28"/>
          <w:szCs w:val="28"/>
        </w:rPr>
      </w:pPr>
      <w:r w:rsidRPr="00F222F5">
        <w:rPr>
          <w:rFonts w:ascii="Times New Roman" w:eastAsia="Times New Roman" w:hAnsi="Times New Roman"/>
          <w:b/>
          <w:color w:val="000000" w:themeColor="text1"/>
          <w:sz w:val="28"/>
          <w:szCs w:val="28"/>
          <w:shd w:val="clear" w:color="auto" w:fill="FFFFFF"/>
        </w:rPr>
        <w:t>4</w:t>
      </w:r>
      <w:r w:rsidRPr="00F222F5">
        <w:rPr>
          <w:rFonts w:ascii="Times New Roman" w:eastAsia="Times New Roman" w:hAnsi="Times New Roman"/>
          <w:b/>
          <w:color w:val="000000" w:themeColor="text1"/>
          <w:sz w:val="28"/>
          <w:szCs w:val="28"/>
          <w:shd w:val="clear" w:color="auto" w:fill="FFFFFF"/>
          <w:lang w:val="vi-VN"/>
        </w:rPr>
        <w:t>. Về tình hình nợ đọng xây dựng cơ bản trong thực hiện xây dựng xã nông thôn mới</w:t>
      </w:r>
    </w:p>
    <w:p w14:paraId="4785E043" w14:textId="77777777" w:rsidR="00A730F7" w:rsidRPr="00F222F5" w:rsidRDefault="00A730F7" w:rsidP="00F15B5A">
      <w:pPr>
        <w:shd w:val="clear" w:color="auto" w:fill="FFFFFF"/>
        <w:spacing w:before="60" w:after="60" w:line="234" w:lineRule="atLeast"/>
        <w:ind w:firstLine="567"/>
        <w:jc w:val="both"/>
        <w:rPr>
          <w:rFonts w:ascii="Times New Roman" w:eastAsia="Times New Roman" w:hAnsi="Times New Roman"/>
          <w:color w:val="000000" w:themeColor="text1"/>
          <w:sz w:val="28"/>
          <w:szCs w:val="28"/>
          <w:shd w:val="clear" w:color="auto" w:fill="FFFFFF"/>
        </w:rPr>
      </w:pPr>
      <w:r w:rsidRPr="00F222F5">
        <w:rPr>
          <w:rFonts w:ascii="Times New Roman" w:eastAsia="Times New Roman" w:hAnsi="Times New Roman"/>
          <w:color w:val="000000" w:themeColor="text1"/>
          <w:sz w:val="28"/>
          <w:szCs w:val="28"/>
          <w:shd w:val="clear" w:color="auto" w:fill="FFFFFF"/>
        </w:rPr>
        <w:t>- Không có nợ đọng xây dựng cơ bản trái quy định.</w:t>
      </w:r>
    </w:p>
    <w:p w14:paraId="3360B055" w14:textId="07A79513" w:rsidR="003B1268" w:rsidRDefault="003B1268" w:rsidP="003B1268">
      <w:pPr>
        <w:spacing w:before="60" w:after="0" w:line="240" w:lineRule="auto"/>
        <w:ind w:firstLine="567"/>
        <w:jc w:val="both"/>
        <w:rPr>
          <w:rFonts w:ascii="Times New Roman" w:hAnsi="Times New Roman"/>
          <w:sz w:val="28"/>
          <w:szCs w:val="28"/>
          <w:lang w:val="it-IT"/>
        </w:rPr>
      </w:pPr>
      <w:r>
        <w:rPr>
          <w:rFonts w:ascii="Times New Roman" w:hAnsi="Times New Roman"/>
          <w:sz w:val="28"/>
          <w:szCs w:val="28"/>
          <w:lang w:val="it-IT"/>
        </w:rPr>
        <w:t xml:space="preserve">- Những công trình đang làm thủ tục quyết toán khi có quyết định phê duyệt quyết toán dự án hoàn, UBND huyện phân bổ các nguồn vốn còn thiếu để thanh toán nợ khối lượng cho các nhà thầu đảm bảo theo đúng quy định. </w:t>
      </w:r>
    </w:p>
    <w:p w14:paraId="1F598931" w14:textId="463CAFF9" w:rsidR="003B1268" w:rsidRDefault="003B1268" w:rsidP="003B1268">
      <w:pPr>
        <w:spacing w:before="60" w:after="0" w:line="240" w:lineRule="auto"/>
        <w:ind w:firstLine="567"/>
        <w:jc w:val="both"/>
        <w:rPr>
          <w:rFonts w:ascii="Times New Roman" w:hAnsi="Times New Roman"/>
          <w:sz w:val="28"/>
          <w:szCs w:val="28"/>
          <w:lang w:val="it-IT"/>
        </w:rPr>
      </w:pPr>
      <w:r>
        <w:rPr>
          <w:rFonts w:ascii="Times New Roman" w:hAnsi="Times New Roman"/>
          <w:sz w:val="28"/>
          <w:szCs w:val="28"/>
          <w:lang w:val="it-IT"/>
        </w:rPr>
        <w:t>- Về nguồn vốn đối ứng trong đầu tư xây dựng của xã và nhân dân đóng góp ngày công: UBND xã đã cam kết sẽ thực hiện 100% kế hoạch được phê duyệt quyết toán.</w:t>
      </w:r>
    </w:p>
    <w:p w14:paraId="3ADE636A" w14:textId="0868B126" w:rsidR="0013575B" w:rsidRPr="00F222F5" w:rsidRDefault="00694EA6" w:rsidP="00F15B5A">
      <w:pPr>
        <w:shd w:val="clear" w:color="auto" w:fill="FFFFFF"/>
        <w:spacing w:before="60" w:after="60" w:line="234" w:lineRule="atLeast"/>
        <w:ind w:firstLine="567"/>
        <w:jc w:val="both"/>
        <w:rPr>
          <w:rFonts w:ascii="Times New Roman" w:eastAsia="Times New Roman" w:hAnsi="Times New Roman"/>
          <w:color w:val="000000" w:themeColor="text1"/>
          <w:sz w:val="28"/>
          <w:szCs w:val="28"/>
        </w:rPr>
      </w:pPr>
      <w:r w:rsidRPr="00F222F5">
        <w:rPr>
          <w:rFonts w:ascii="Times New Roman" w:eastAsia="Times New Roman" w:hAnsi="Times New Roman"/>
          <w:b/>
          <w:bCs/>
          <w:color w:val="000000" w:themeColor="text1"/>
          <w:sz w:val="28"/>
          <w:szCs w:val="28"/>
          <w:shd w:val="clear" w:color="auto" w:fill="FFFFFF"/>
        </w:rPr>
        <w:t>V</w:t>
      </w:r>
      <w:r w:rsidR="0013575B" w:rsidRPr="00F222F5">
        <w:rPr>
          <w:rFonts w:ascii="Times New Roman" w:eastAsia="Times New Roman" w:hAnsi="Times New Roman"/>
          <w:b/>
          <w:bCs/>
          <w:color w:val="000000" w:themeColor="text1"/>
          <w:sz w:val="28"/>
          <w:szCs w:val="28"/>
          <w:shd w:val="clear" w:color="auto" w:fill="FFFFFF"/>
          <w:lang w:val="vi-VN"/>
        </w:rPr>
        <w:t>I. KIẾN NGHỊ</w:t>
      </w:r>
    </w:p>
    <w:p w14:paraId="0098B839" w14:textId="6666D72C" w:rsidR="0013575B" w:rsidRPr="00F222F5" w:rsidRDefault="0013575B" w:rsidP="00F15B5A">
      <w:pPr>
        <w:pBdr>
          <w:top w:val="dotted" w:sz="4" w:space="0" w:color="FFFFFF"/>
          <w:left w:val="dotted" w:sz="4" w:space="0" w:color="FFFFFF"/>
          <w:bottom w:val="dotted" w:sz="4" w:space="12" w:color="FFFFFF"/>
          <w:right w:val="dotted" w:sz="4" w:space="0" w:color="FFFFFF"/>
        </w:pBdr>
        <w:shd w:val="clear" w:color="auto" w:fill="FFFFFF"/>
        <w:spacing w:before="60" w:after="60" w:line="240" w:lineRule="auto"/>
        <w:ind w:firstLine="567"/>
        <w:jc w:val="both"/>
        <w:rPr>
          <w:rFonts w:ascii="Times New Roman" w:eastAsia="Times New Roman" w:hAnsi="Times New Roman"/>
          <w:color w:val="000000" w:themeColor="text1"/>
          <w:sz w:val="28"/>
          <w:szCs w:val="28"/>
        </w:rPr>
      </w:pPr>
      <w:r w:rsidRPr="00F222F5">
        <w:rPr>
          <w:rFonts w:ascii="Times New Roman" w:eastAsia="Times New Roman" w:hAnsi="Times New Roman"/>
          <w:color w:val="000000" w:themeColor="text1"/>
          <w:sz w:val="28"/>
          <w:szCs w:val="28"/>
        </w:rPr>
        <w:t xml:space="preserve">Hồ sơ đề nghị xác nhận kết quả duy trì, đạt chuẩn xã nông thôn mới của UBND xã </w:t>
      </w:r>
      <w:r w:rsidR="00AE3058">
        <w:rPr>
          <w:rFonts w:ascii="Times New Roman" w:eastAsia="Times New Roman" w:hAnsi="Times New Roman"/>
          <w:color w:val="000000" w:themeColor="text1"/>
          <w:sz w:val="28"/>
          <w:szCs w:val="28"/>
        </w:rPr>
        <w:t>Phước Chánh</w:t>
      </w:r>
      <w:r w:rsidRPr="00F222F5">
        <w:rPr>
          <w:rFonts w:ascii="Times New Roman" w:eastAsia="Times New Roman" w:hAnsi="Times New Roman"/>
          <w:color w:val="000000" w:themeColor="text1"/>
          <w:sz w:val="28"/>
          <w:szCs w:val="28"/>
        </w:rPr>
        <w:t xml:space="preserve"> đảm bảo quy định; UBND huyện Phước Sơn kính đề nghị UBND tỉnh, Ban Chỉ đạo các Chương trình mục tiêu quốc gia tỉnh xem xét, xác nhận kết quả duy trì chuẩn xã NTM năm 202</w:t>
      </w:r>
      <w:r w:rsidR="001843CC">
        <w:rPr>
          <w:rFonts w:ascii="Times New Roman" w:eastAsia="Times New Roman" w:hAnsi="Times New Roman"/>
          <w:color w:val="000000" w:themeColor="text1"/>
          <w:sz w:val="28"/>
          <w:szCs w:val="28"/>
        </w:rPr>
        <w:t xml:space="preserve">4 </w:t>
      </w:r>
      <w:r w:rsidRPr="00F222F5">
        <w:rPr>
          <w:rFonts w:ascii="Times New Roman" w:eastAsia="Times New Roman" w:hAnsi="Times New Roman"/>
          <w:color w:val="000000" w:themeColor="text1"/>
          <w:sz w:val="28"/>
          <w:szCs w:val="28"/>
        </w:rPr>
        <w:t xml:space="preserve">của xã </w:t>
      </w:r>
      <w:r w:rsidR="00AE3058">
        <w:rPr>
          <w:rFonts w:ascii="Times New Roman" w:eastAsia="Times New Roman" w:hAnsi="Times New Roman"/>
          <w:color w:val="000000" w:themeColor="text1"/>
          <w:sz w:val="28"/>
          <w:szCs w:val="28"/>
        </w:rPr>
        <w:t>Phước Chánh</w:t>
      </w:r>
      <w:r w:rsidRPr="00F222F5">
        <w:rPr>
          <w:rFonts w:ascii="Times New Roman" w:eastAsia="Times New Roman" w:hAnsi="Times New Roman"/>
          <w:color w:val="000000" w:themeColor="text1"/>
          <w:sz w:val="28"/>
          <w:szCs w:val="28"/>
        </w:rPr>
        <w:t>.</w:t>
      </w:r>
      <w:r w:rsidR="00573354">
        <w:rPr>
          <w:rFonts w:ascii="Times New Roman" w:eastAsia="Times New Roman" w:hAnsi="Times New Roman"/>
          <w:color w:val="000000" w:themeColor="text1"/>
          <w:sz w:val="28"/>
          <w:szCs w:val="28"/>
        </w:rPr>
        <w:t>/.</w:t>
      </w:r>
    </w:p>
    <w:tbl>
      <w:tblPr>
        <w:tblW w:w="9466" w:type="dxa"/>
        <w:tblLook w:val="04A0" w:firstRow="1" w:lastRow="0" w:firstColumn="1" w:lastColumn="0" w:noHBand="0" w:noVBand="1"/>
      </w:tblPr>
      <w:tblGrid>
        <w:gridCol w:w="4949"/>
        <w:gridCol w:w="4517"/>
      </w:tblGrid>
      <w:tr w:rsidR="00F222F5" w:rsidRPr="00F222F5" w14:paraId="678C82ED" w14:textId="77777777" w:rsidTr="00A61718">
        <w:trPr>
          <w:trHeight w:val="2125"/>
        </w:trPr>
        <w:tc>
          <w:tcPr>
            <w:tcW w:w="4949" w:type="dxa"/>
            <w:shd w:val="clear" w:color="auto" w:fill="auto"/>
          </w:tcPr>
          <w:p w14:paraId="2C06FE49" w14:textId="77777777" w:rsidR="003A6FE7" w:rsidRPr="00F222F5" w:rsidRDefault="003A6FE7" w:rsidP="00A61718">
            <w:pPr>
              <w:spacing w:after="0" w:line="240" w:lineRule="auto"/>
              <w:rPr>
                <w:rFonts w:ascii="Times New Roman" w:eastAsia="Batang" w:hAnsi="Times New Roman"/>
                <w:b/>
                <w:i/>
                <w:iCs/>
                <w:color w:val="000000" w:themeColor="text1"/>
                <w:sz w:val="26"/>
                <w:szCs w:val="26"/>
                <w:lang w:eastAsia="ko-KR"/>
              </w:rPr>
            </w:pPr>
            <w:r w:rsidRPr="00F222F5">
              <w:rPr>
                <w:rFonts w:ascii="Times New Roman" w:eastAsia="Batang" w:hAnsi="Times New Roman"/>
                <w:b/>
                <w:i/>
                <w:iCs/>
                <w:color w:val="000000" w:themeColor="text1"/>
                <w:sz w:val="26"/>
                <w:szCs w:val="26"/>
                <w:lang w:eastAsia="ko-KR"/>
              </w:rPr>
              <w:t>Nơi nhận:</w:t>
            </w:r>
          </w:p>
          <w:p w14:paraId="23560353" w14:textId="77777777" w:rsidR="003A6FE7" w:rsidRPr="00F222F5" w:rsidRDefault="003A6FE7" w:rsidP="00A61718">
            <w:pPr>
              <w:spacing w:after="0" w:line="240" w:lineRule="auto"/>
              <w:rPr>
                <w:rFonts w:ascii="Times New Roman" w:eastAsia="Batang" w:hAnsi="Times New Roman"/>
                <w:iCs/>
                <w:color w:val="000000" w:themeColor="text1"/>
                <w:sz w:val="26"/>
                <w:szCs w:val="26"/>
                <w:lang w:eastAsia="ko-KR"/>
              </w:rPr>
            </w:pPr>
            <w:r w:rsidRPr="00F222F5">
              <w:rPr>
                <w:rFonts w:ascii="Times New Roman" w:eastAsia="Batang" w:hAnsi="Times New Roman"/>
                <w:iCs/>
                <w:color w:val="000000" w:themeColor="text1"/>
                <w:sz w:val="26"/>
                <w:szCs w:val="26"/>
                <w:lang w:eastAsia="ko-KR"/>
              </w:rPr>
              <w:t>- Văn phòng Điều phối NTM tỉnh;</w:t>
            </w:r>
          </w:p>
          <w:p w14:paraId="35CA4199" w14:textId="77777777" w:rsidR="003A6FE7" w:rsidRPr="00F222F5" w:rsidRDefault="003A6FE7" w:rsidP="00A61718">
            <w:pPr>
              <w:spacing w:after="0" w:line="240" w:lineRule="auto"/>
              <w:rPr>
                <w:rFonts w:ascii="Times New Roman" w:eastAsia="Batang" w:hAnsi="Times New Roman"/>
                <w:iCs/>
                <w:color w:val="000000" w:themeColor="text1"/>
                <w:sz w:val="26"/>
                <w:szCs w:val="26"/>
                <w:lang w:eastAsia="ko-KR"/>
              </w:rPr>
            </w:pPr>
            <w:r w:rsidRPr="00F222F5">
              <w:rPr>
                <w:rFonts w:ascii="Times New Roman" w:eastAsia="Batang" w:hAnsi="Times New Roman"/>
                <w:iCs/>
                <w:color w:val="000000" w:themeColor="text1"/>
                <w:sz w:val="26"/>
                <w:szCs w:val="26"/>
                <w:lang w:eastAsia="ko-KR"/>
              </w:rPr>
              <w:t>- CT, PCT UBND huyện;</w:t>
            </w:r>
          </w:p>
          <w:p w14:paraId="2B435822" w14:textId="77777777" w:rsidR="003A6FE7" w:rsidRPr="00F222F5" w:rsidRDefault="003A6FE7" w:rsidP="00A61718">
            <w:pPr>
              <w:spacing w:after="0" w:line="240" w:lineRule="auto"/>
              <w:rPr>
                <w:rFonts w:ascii="Times New Roman" w:eastAsia="Batang" w:hAnsi="Times New Roman"/>
                <w:iCs/>
                <w:color w:val="000000" w:themeColor="text1"/>
                <w:sz w:val="26"/>
                <w:szCs w:val="26"/>
                <w:lang w:eastAsia="ko-KR"/>
              </w:rPr>
            </w:pPr>
            <w:r w:rsidRPr="00F222F5">
              <w:rPr>
                <w:rFonts w:ascii="Times New Roman" w:eastAsia="Batang" w:hAnsi="Times New Roman"/>
                <w:iCs/>
                <w:color w:val="000000" w:themeColor="text1"/>
                <w:sz w:val="26"/>
                <w:szCs w:val="26"/>
                <w:lang w:eastAsia="ko-KR"/>
              </w:rPr>
              <w:t>- BCĐ các Chương trình MTQG huyện;</w:t>
            </w:r>
          </w:p>
          <w:p w14:paraId="0D133076" w14:textId="6477B6D9" w:rsidR="003A6FE7" w:rsidRPr="00F222F5" w:rsidRDefault="003A6FE7" w:rsidP="00A61718">
            <w:pPr>
              <w:spacing w:after="0" w:line="240" w:lineRule="auto"/>
              <w:rPr>
                <w:rFonts w:ascii="Times New Roman" w:eastAsia="Batang" w:hAnsi="Times New Roman"/>
                <w:iCs/>
                <w:color w:val="000000" w:themeColor="text1"/>
                <w:sz w:val="26"/>
                <w:szCs w:val="26"/>
                <w:lang w:eastAsia="ko-KR"/>
              </w:rPr>
            </w:pPr>
            <w:r w:rsidRPr="00F222F5">
              <w:rPr>
                <w:rFonts w:ascii="Times New Roman" w:eastAsia="Batang" w:hAnsi="Times New Roman"/>
                <w:iCs/>
                <w:color w:val="000000" w:themeColor="text1"/>
                <w:sz w:val="26"/>
                <w:szCs w:val="26"/>
                <w:lang w:eastAsia="ko-KR"/>
              </w:rPr>
              <w:t xml:space="preserve">- </w:t>
            </w:r>
            <w:r w:rsidR="00A77FE6" w:rsidRPr="00F222F5">
              <w:rPr>
                <w:rFonts w:ascii="Times New Roman" w:eastAsia="Batang" w:hAnsi="Times New Roman"/>
                <w:iCs/>
                <w:color w:val="000000" w:themeColor="text1"/>
                <w:sz w:val="26"/>
                <w:szCs w:val="26"/>
                <w:lang w:eastAsia="ko-KR"/>
              </w:rPr>
              <w:t xml:space="preserve">UBND xã </w:t>
            </w:r>
            <w:r w:rsidR="00AE3058">
              <w:rPr>
                <w:rFonts w:ascii="Times New Roman" w:eastAsia="Batang" w:hAnsi="Times New Roman"/>
                <w:iCs/>
                <w:color w:val="000000" w:themeColor="text1"/>
                <w:sz w:val="26"/>
                <w:szCs w:val="26"/>
                <w:lang w:eastAsia="ko-KR"/>
              </w:rPr>
              <w:t>Phước Chánh</w:t>
            </w:r>
            <w:r w:rsidRPr="00F222F5">
              <w:rPr>
                <w:rFonts w:ascii="Times New Roman" w:eastAsia="Batang" w:hAnsi="Times New Roman"/>
                <w:iCs/>
                <w:color w:val="000000" w:themeColor="text1"/>
                <w:sz w:val="26"/>
                <w:szCs w:val="26"/>
                <w:lang w:eastAsia="ko-KR"/>
              </w:rPr>
              <w:t>;</w:t>
            </w:r>
          </w:p>
          <w:p w14:paraId="3436C65B" w14:textId="77777777" w:rsidR="003A6FE7" w:rsidRPr="00F222F5" w:rsidRDefault="003A6FE7" w:rsidP="00A61718">
            <w:pPr>
              <w:spacing w:after="0" w:line="234" w:lineRule="atLeast"/>
              <w:rPr>
                <w:rFonts w:ascii="Times New Roman" w:eastAsia="Times New Roman" w:hAnsi="Times New Roman"/>
                <w:b/>
                <w:bCs/>
                <w:color w:val="000000" w:themeColor="text1"/>
                <w:sz w:val="26"/>
                <w:szCs w:val="26"/>
                <w:shd w:val="clear" w:color="auto" w:fill="FFFFFF"/>
                <w:lang w:val="vi-VN"/>
              </w:rPr>
            </w:pPr>
            <w:r w:rsidRPr="00F222F5">
              <w:rPr>
                <w:rFonts w:ascii="Times New Roman" w:eastAsia="Batang" w:hAnsi="Times New Roman"/>
                <w:color w:val="000000" w:themeColor="text1"/>
                <w:sz w:val="26"/>
                <w:szCs w:val="26"/>
                <w:lang w:eastAsia="ko-KR"/>
              </w:rPr>
              <w:t>- Lưu: VT.</w:t>
            </w:r>
          </w:p>
        </w:tc>
        <w:tc>
          <w:tcPr>
            <w:tcW w:w="4517" w:type="dxa"/>
            <w:shd w:val="clear" w:color="auto" w:fill="auto"/>
          </w:tcPr>
          <w:p w14:paraId="34646055" w14:textId="77777777" w:rsidR="003A6FE7" w:rsidRPr="0097521D" w:rsidRDefault="003A6FE7" w:rsidP="00A61718">
            <w:pPr>
              <w:spacing w:after="0" w:line="240" w:lineRule="auto"/>
              <w:jc w:val="center"/>
              <w:rPr>
                <w:rFonts w:ascii="Times New Roman" w:eastAsia="Batang" w:hAnsi="Times New Roman"/>
                <w:b/>
                <w:color w:val="000000" w:themeColor="text1"/>
                <w:sz w:val="28"/>
                <w:szCs w:val="28"/>
                <w:lang w:eastAsia="ko-KR"/>
              </w:rPr>
            </w:pPr>
            <w:r w:rsidRPr="0097521D">
              <w:rPr>
                <w:rFonts w:ascii="Times New Roman" w:eastAsia="Batang" w:hAnsi="Times New Roman"/>
                <w:b/>
                <w:color w:val="000000" w:themeColor="text1"/>
                <w:sz w:val="28"/>
                <w:szCs w:val="28"/>
                <w:lang w:eastAsia="ko-KR"/>
              </w:rPr>
              <w:t>TM. ỦY BAN NHÂN DÂN</w:t>
            </w:r>
          </w:p>
          <w:p w14:paraId="09D07D77" w14:textId="5840964C" w:rsidR="003A6FE7" w:rsidRPr="0097521D" w:rsidRDefault="00EF755D" w:rsidP="00A61718">
            <w:pPr>
              <w:spacing w:after="0" w:line="240" w:lineRule="auto"/>
              <w:jc w:val="center"/>
              <w:rPr>
                <w:rFonts w:ascii="Times New Roman" w:eastAsia="Batang" w:hAnsi="Times New Roman"/>
                <w:b/>
                <w:color w:val="000000" w:themeColor="text1"/>
                <w:sz w:val="28"/>
                <w:szCs w:val="28"/>
                <w:lang w:eastAsia="ko-KR"/>
              </w:rPr>
            </w:pPr>
            <w:r w:rsidRPr="0097521D">
              <w:rPr>
                <w:rFonts w:ascii="Times New Roman" w:eastAsia="Batang" w:hAnsi="Times New Roman"/>
                <w:b/>
                <w:color w:val="000000" w:themeColor="text1"/>
                <w:sz w:val="28"/>
                <w:szCs w:val="28"/>
                <w:lang w:eastAsia="ko-KR"/>
              </w:rPr>
              <w:t xml:space="preserve">KT. </w:t>
            </w:r>
            <w:r w:rsidR="003A6FE7" w:rsidRPr="0097521D">
              <w:rPr>
                <w:rFonts w:ascii="Times New Roman" w:eastAsia="Batang" w:hAnsi="Times New Roman"/>
                <w:b/>
                <w:color w:val="000000" w:themeColor="text1"/>
                <w:sz w:val="28"/>
                <w:szCs w:val="28"/>
                <w:lang w:eastAsia="ko-KR"/>
              </w:rPr>
              <w:t>CHỦ TỊCH</w:t>
            </w:r>
          </w:p>
          <w:p w14:paraId="40D2C783" w14:textId="19B25A12" w:rsidR="00EF755D" w:rsidRPr="0097521D" w:rsidRDefault="00EF755D" w:rsidP="00A61718">
            <w:pPr>
              <w:spacing w:after="0" w:line="240" w:lineRule="auto"/>
              <w:jc w:val="center"/>
              <w:rPr>
                <w:rFonts w:ascii="Times New Roman" w:eastAsia="Batang" w:hAnsi="Times New Roman"/>
                <w:bCs/>
                <w:color w:val="000000" w:themeColor="text1"/>
                <w:sz w:val="28"/>
                <w:szCs w:val="28"/>
                <w:lang w:eastAsia="ko-KR"/>
              </w:rPr>
            </w:pPr>
            <w:r w:rsidRPr="0097521D">
              <w:rPr>
                <w:rFonts w:ascii="Times New Roman" w:eastAsia="Batang" w:hAnsi="Times New Roman"/>
                <w:b/>
                <w:color w:val="000000" w:themeColor="text1"/>
                <w:sz w:val="28"/>
                <w:szCs w:val="28"/>
                <w:lang w:eastAsia="ko-KR"/>
              </w:rPr>
              <w:t>PHÓ CHỦ TỊCH</w:t>
            </w:r>
          </w:p>
          <w:p w14:paraId="1E69F6E1" w14:textId="3E66C34F" w:rsidR="003A6FE7" w:rsidRPr="0097521D" w:rsidRDefault="003A6FE7" w:rsidP="00A61718">
            <w:pPr>
              <w:spacing w:after="0" w:line="240" w:lineRule="auto"/>
              <w:jc w:val="center"/>
              <w:rPr>
                <w:rFonts w:ascii="Times New Roman" w:eastAsia="Batang" w:hAnsi="Times New Roman"/>
                <w:b/>
                <w:color w:val="000000" w:themeColor="text1"/>
                <w:sz w:val="28"/>
                <w:szCs w:val="28"/>
                <w:lang w:eastAsia="ko-KR"/>
              </w:rPr>
            </w:pPr>
          </w:p>
          <w:p w14:paraId="075F87D7" w14:textId="76EB0A49" w:rsidR="00D67069" w:rsidRPr="0097521D" w:rsidRDefault="00D67069" w:rsidP="00A61718">
            <w:pPr>
              <w:spacing w:after="0" w:line="240" w:lineRule="auto"/>
              <w:jc w:val="center"/>
              <w:rPr>
                <w:rFonts w:ascii="Times New Roman" w:eastAsia="Batang" w:hAnsi="Times New Roman"/>
                <w:b/>
                <w:color w:val="000000" w:themeColor="text1"/>
                <w:sz w:val="28"/>
                <w:szCs w:val="28"/>
                <w:lang w:eastAsia="ko-KR"/>
              </w:rPr>
            </w:pPr>
          </w:p>
          <w:p w14:paraId="6230D580" w14:textId="77777777" w:rsidR="003A6FE7" w:rsidRPr="0097521D" w:rsidRDefault="003A6FE7" w:rsidP="00A61718">
            <w:pPr>
              <w:spacing w:after="0" w:line="240" w:lineRule="auto"/>
              <w:jc w:val="center"/>
              <w:rPr>
                <w:rFonts w:ascii="Times New Roman" w:eastAsia="Batang" w:hAnsi="Times New Roman"/>
                <w:b/>
                <w:color w:val="000000" w:themeColor="text1"/>
                <w:sz w:val="28"/>
                <w:szCs w:val="28"/>
                <w:lang w:eastAsia="ko-KR"/>
              </w:rPr>
            </w:pPr>
          </w:p>
          <w:p w14:paraId="067B7F72" w14:textId="77777777" w:rsidR="003A6FE7" w:rsidRPr="0097521D" w:rsidRDefault="003A6FE7" w:rsidP="00A61718">
            <w:pPr>
              <w:spacing w:after="0" w:line="240" w:lineRule="auto"/>
              <w:jc w:val="center"/>
              <w:rPr>
                <w:rFonts w:ascii="Times New Roman" w:eastAsia="Batang" w:hAnsi="Times New Roman"/>
                <w:b/>
                <w:color w:val="000000" w:themeColor="text1"/>
                <w:sz w:val="28"/>
                <w:szCs w:val="28"/>
                <w:lang w:eastAsia="ko-KR"/>
              </w:rPr>
            </w:pPr>
          </w:p>
          <w:p w14:paraId="4AD4FA20" w14:textId="77777777" w:rsidR="003A6FE7" w:rsidRPr="00F222F5" w:rsidRDefault="003A6FE7" w:rsidP="00A61718">
            <w:pPr>
              <w:spacing w:before="120" w:after="120" w:line="234" w:lineRule="atLeast"/>
              <w:jc w:val="center"/>
              <w:rPr>
                <w:rFonts w:ascii="Times New Roman" w:eastAsia="Times New Roman" w:hAnsi="Times New Roman"/>
                <w:bCs/>
                <w:color w:val="000000" w:themeColor="text1"/>
                <w:sz w:val="26"/>
                <w:szCs w:val="26"/>
                <w:shd w:val="clear" w:color="auto" w:fill="FFFFFF"/>
                <w:lang w:val="vi-VN"/>
              </w:rPr>
            </w:pPr>
            <w:r w:rsidRPr="0097521D">
              <w:rPr>
                <w:rFonts w:ascii="Times New Roman" w:eastAsia="Batang" w:hAnsi="Times New Roman"/>
                <w:bCs/>
                <w:color w:val="000000" w:themeColor="text1"/>
                <w:sz w:val="28"/>
                <w:szCs w:val="28"/>
                <w:lang w:eastAsia="ko-KR"/>
              </w:rPr>
              <w:lastRenderedPageBreak/>
              <w:t>#ChuKyLanhDao</w:t>
            </w:r>
          </w:p>
        </w:tc>
      </w:tr>
    </w:tbl>
    <w:p w14:paraId="01972F53" w14:textId="4A536A10" w:rsidR="007D3F83" w:rsidRPr="00F222F5" w:rsidRDefault="007D3F83" w:rsidP="00E17759">
      <w:pPr>
        <w:tabs>
          <w:tab w:val="left" w:pos="4569"/>
        </w:tabs>
        <w:spacing w:before="120" w:after="120"/>
        <w:jc w:val="both"/>
        <w:rPr>
          <w:rFonts w:ascii="Times New Roman" w:hAnsi="Times New Roman"/>
          <w:color w:val="000000" w:themeColor="text1"/>
          <w:sz w:val="26"/>
          <w:szCs w:val="26"/>
        </w:rPr>
      </w:pPr>
    </w:p>
    <w:sectPr w:rsidR="007D3F83" w:rsidRPr="00F222F5" w:rsidSect="00BF2B13">
      <w:headerReference w:type="default" r:id="rId8"/>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3B747" w14:textId="77777777" w:rsidR="00FF665C" w:rsidRDefault="00FF665C" w:rsidP="000740AE">
      <w:pPr>
        <w:spacing w:after="0" w:line="240" w:lineRule="auto"/>
      </w:pPr>
      <w:r>
        <w:separator/>
      </w:r>
    </w:p>
  </w:endnote>
  <w:endnote w:type="continuationSeparator" w:id="0">
    <w:p w14:paraId="2D20A398" w14:textId="77777777" w:rsidR="00FF665C" w:rsidRDefault="00FF665C" w:rsidP="0007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2A390" w14:textId="77777777" w:rsidR="00FF665C" w:rsidRDefault="00FF665C" w:rsidP="000740AE">
      <w:pPr>
        <w:spacing w:after="0" w:line="240" w:lineRule="auto"/>
      </w:pPr>
      <w:r>
        <w:separator/>
      </w:r>
    </w:p>
  </w:footnote>
  <w:footnote w:type="continuationSeparator" w:id="0">
    <w:p w14:paraId="4CC1E775" w14:textId="77777777" w:rsidR="00FF665C" w:rsidRDefault="00FF665C" w:rsidP="000740AE">
      <w:pPr>
        <w:spacing w:after="0" w:line="240" w:lineRule="auto"/>
      </w:pPr>
      <w:r>
        <w:continuationSeparator/>
      </w:r>
    </w:p>
  </w:footnote>
  <w:footnote w:id="1">
    <w:p w14:paraId="3D12F9C6" w14:textId="77777777" w:rsidR="001660B3" w:rsidRDefault="001660B3" w:rsidP="00085D77">
      <w:pPr>
        <w:pStyle w:val="NormalWeb"/>
        <w:spacing w:before="100" w:beforeAutospacing="1" w:after="100" w:afterAutospacing="1"/>
        <w:ind w:left="0"/>
        <w:jc w:val="both"/>
        <w:rPr>
          <w:rFonts w:eastAsia="Times New Roman"/>
          <w:sz w:val="20"/>
          <w:szCs w:val="20"/>
        </w:rPr>
      </w:pPr>
      <w:r>
        <w:rPr>
          <w:rFonts w:eastAsia="Times New Roman"/>
          <w:sz w:val="20"/>
          <w:szCs w:val="20"/>
          <w:vertAlign w:val="superscript"/>
        </w:rPr>
        <w:t>(</w:t>
      </w:r>
      <w:r>
        <w:rPr>
          <w:rStyle w:val="FootnoteReference"/>
          <w:rFonts w:eastAsia="Times New Roman"/>
          <w:sz w:val="20"/>
          <w:szCs w:val="20"/>
        </w:rPr>
        <w:footnoteRef/>
      </w:r>
      <w:r>
        <w:rPr>
          <w:rFonts w:eastAsia="Times New Roman"/>
          <w:sz w:val="20"/>
          <w:szCs w:val="20"/>
          <w:vertAlign w:val="superscript"/>
        </w:rPr>
        <w:t>)</w:t>
      </w:r>
      <w:r>
        <w:rPr>
          <w:rFonts w:eastAsia="Times New Roman"/>
          <w:sz w:val="20"/>
          <w:szCs w:val="20"/>
        </w:rPr>
        <w:t xml:space="preserve"> Đảm bảo 3 sạch, gồm: Sạch nhà, sạch bếp, sạch ngõ (theo nội dung cuộc vận động “</w:t>
      </w:r>
      <w:r>
        <w:rPr>
          <w:rFonts w:eastAsia="Times New Roman"/>
          <w:i/>
          <w:sz w:val="20"/>
          <w:szCs w:val="20"/>
        </w:rPr>
        <w:t>Xây dựng gia đình 5 không, 3 sạch</w:t>
      </w:r>
      <w:r>
        <w:rPr>
          <w:rFonts w:eastAsia="Times New Roman"/>
          <w:sz w:val="20"/>
          <w:szCs w:val="20"/>
        </w:rPr>
        <w:t>” do Hội Liên hiệp Phụ nữ Việt Nam phát động).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2FD7" w14:textId="38AC59A2" w:rsidR="001660B3" w:rsidRPr="00C16997" w:rsidRDefault="001660B3" w:rsidP="00B62568">
    <w:pPr>
      <w:pStyle w:val="Header"/>
      <w:jc w:val="center"/>
      <w:rPr>
        <w:rFonts w:ascii="Times New Roman" w:hAnsi="Times New Roman"/>
        <w:sz w:val="26"/>
        <w:szCs w:val="26"/>
      </w:rPr>
    </w:pPr>
    <w:r w:rsidRPr="00C16997">
      <w:rPr>
        <w:rFonts w:ascii="Times New Roman" w:hAnsi="Times New Roman"/>
        <w:sz w:val="26"/>
        <w:szCs w:val="26"/>
      </w:rPr>
      <w:t xml:space="preserve"> </w:t>
    </w:r>
    <w:r w:rsidRPr="00C16997">
      <w:rPr>
        <w:rFonts w:ascii="Times New Roman" w:hAnsi="Times New Roman"/>
        <w:sz w:val="26"/>
        <w:szCs w:val="26"/>
      </w:rPr>
      <w:fldChar w:fldCharType="begin"/>
    </w:r>
    <w:r w:rsidRPr="00C16997">
      <w:rPr>
        <w:rFonts w:ascii="Times New Roman" w:hAnsi="Times New Roman"/>
        <w:sz w:val="26"/>
        <w:szCs w:val="26"/>
      </w:rPr>
      <w:instrText xml:space="preserve"> PAGE </w:instrText>
    </w:r>
    <w:r w:rsidRPr="00C16997">
      <w:rPr>
        <w:rFonts w:ascii="Times New Roman" w:hAnsi="Times New Roman"/>
        <w:sz w:val="26"/>
        <w:szCs w:val="26"/>
      </w:rPr>
      <w:fldChar w:fldCharType="separate"/>
    </w:r>
    <w:r w:rsidR="00C232A6">
      <w:rPr>
        <w:rFonts w:ascii="Times New Roman" w:hAnsi="Times New Roman"/>
        <w:noProof/>
        <w:sz w:val="26"/>
        <w:szCs w:val="26"/>
      </w:rPr>
      <w:t>20</w:t>
    </w:r>
    <w:r w:rsidRPr="00C16997">
      <w:rPr>
        <w:rFonts w:ascii="Times New Roman" w:hAnsi="Times New Roman"/>
        <w:sz w:val="26"/>
        <w:szCs w:val="26"/>
      </w:rPr>
      <w:fldChar w:fldCharType="end"/>
    </w:r>
    <w:r w:rsidRPr="00C16997">
      <w:rPr>
        <w:rFonts w:ascii="Times New Roman" w:hAnsi="Times New Roman"/>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452"/>
    <w:multiLevelType w:val="hybridMultilevel"/>
    <w:tmpl w:val="FFF02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95F48"/>
    <w:multiLevelType w:val="hybridMultilevel"/>
    <w:tmpl w:val="E8DAACCC"/>
    <w:lvl w:ilvl="0" w:tplc="5A668C96">
      <w:start w:val="1"/>
      <w:numFmt w:val="decimal"/>
      <w:lvlText w:val="%1."/>
      <w:lvlJc w:val="left"/>
      <w:pPr>
        <w:ind w:left="72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3D785D90"/>
    <w:multiLevelType w:val="hybridMultilevel"/>
    <w:tmpl w:val="5F70B36A"/>
    <w:lvl w:ilvl="0" w:tplc="8C46022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54145562"/>
    <w:multiLevelType w:val="hybridMultilevel"/>
    <w:tmpl w:val="78560A42"/>
    <w:lvl w:ilvl="0" w:tplc="79B6D2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B2E2DD6"/>
    <w:multiLevelType w:val="hybridMultilevel"/>
    <w:tmpl w:val="35B84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291E89"/>
    <w:multiLevelType w:val="hybridMultilevel"/>
    <w:tmpl w:val="107C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667F46"/>
    <w:multiLevelType w:val="hybridMultilevel"/>
    <w:tmpl w:val="53ECDC04"/>
    <w:lvl w:ilvl="0" w:tplc="3EEA1CC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124AD"/>
    <w:multiLevelType w:val="hybridMultilevel"/>
    <w:tmpl w:val="9D2066A2"/>
    <w:lvl w:ilvl="0" w:tplc="C71E5BD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73E85"/>
    <w:multiLevelType w:val="hybridMultilevel"/>
    <w:tmpl w:val="3476FAEA"/>
    <w:lvl w:ilvl="0" w:tplc="C74E7FA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DA32EC6"/>
    <w:multiLevelType w:val="hybridMultilevel"/>
    <w:tmpl w:val="6F360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num>
  <w:num w:numId="5">
    <w:abstractNumId w:val="7"/>
  </w:num>
  <w:num w:numId="6">
    <w:abstractNumId w:val="6"/>
  </w:num>
  <w:num w:numId="7">
    <w:abstractNumId w:val="3"/>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AE"/>
    <w:rsid w:val="00000FF1"/>
    <w:rsid w:val="000209DA"/>
    <w:rsid w:val="0002730F"/>
    <w:rsid w:val="000361F8"/>
    <w:rsid w:val="0003740D"/>
    <w:rsid w:val="00042582"/>
    <w:rsid w:val="000450E2"/>
    <w:rsid w:val="00050512"/>
    <w:rsid w:val="00052710"/>
    <w:rsid w:val="000566F9"/>
    <w:rsid w:val="000605F8"/>
    <w:rsid w:val="00060B0F"/>
    <w:rsid w:val="00062D2D"/>
    <w:rsid w:val="000632A4"/>
    <w:rsid w:val="00070254"/>
    <w:rsid w:val="000706E7"/>
    <w:rsid w:val="00073025"/>
    <w:rsid w:val="000740A6"/>
    <w:rsid w:val="000740AE"/>
    <w:rsid w:val="00085D77"/>
    <w:rsid w:val="00087889"/>
    <w:rsid w:val="00090E9F"/>
    <w:rsid w:val="000A1F39"/>
    <w:rsid w:val="000A378C"/>
    <w:rsid w:val="000A79CD"/>
    <w:rsid w:val="000B0F21"/>
    <w:rsid w:val="000B1D6F"/>
    <w:rsid w:val="000B28C8"/>
    <w:rsid w:val="000B391E"/>
    <w:rsid w:val="000C0F23"/>
    <w:rsid w:val="000C3EFE"/>
    <w:rsid w:val="000C7163"/>
    <w:rsid w:val="000C7CB5"/>
    <w:rsid w:val="000D2708"/>
    <w:rsid w:val="000D3BD0"/>
    <w:rsid w:val="000D6A34"/>
    <w:rsid w:val="000E6522"/>
    <w:rsid w:val="00126E9D"/>
    <w:rsid w:val="00130BA8"/>
    <w:rsid w:val="00130F3F"/>
    <w:rsid w:val="00134E2D"/>
    <w:rsid w:val="001356CC"/>
    <w:rsid w:val="0013575B"/>
    <w:rsid w:val="00140978"/>
    <w:rsid w:val="001572E6"/>
    <w:rsid w:val="0016019F"/>
    <w:rsid w:val="00160572"/>
    <w:rsid w:val="00165C70"/>
    <w:rsid w:val="001660B3"/>
    <w:rsid w:val="00166879"/>
    <w:rsid w:val="00173054"/>
    <w:rsid w:val="001843CC"/>
    <w:rsid w:val="00195F53"/>
    <w:rsid w:val="00196290"/>
    <w:rsid w:val="001A389B"/>
    <w:rsid w:val="001A6119"/>
    <w:rsid w:val="001C3678"/>
    <w:rsid w:val="001E0BB4"/>
    <w:rsid w:val="001E0FFB"/>
    <w:rsid w:val="001E563E"/>
    <w:rsid w:val="001E7C5E"/>
    <w:rsid w:val="001F143B"/>
    <w:rsid w:val="001F43BB"/>
    <w:rsid w:val="00201A70"/>
    <w:rsid w:val="002036E1"/>
    <w:rsid w:val="00205525"/>
    <w:rsid w:val="002079A4"/>
    <w:rsid w:val="002110A1"/>
    <w:rsid w:val="00215DD4"/>
    <w:rsid w:val="0022000E"/>
    <w:rsid w:val="00225170"/>
    <w:rsid w:val="00226A4C"/>
    <w:rsid w:val="002428F6"/>
    <w:rsid w:val="00247883"/>
    <w:rsid w:val="00257D75"/>
    <w:rsid w:val="0027690C"/>
    <w:rsid w:val="00287795"/>
    <w:rsid w:val="002A4F54"/>
    <w:rsid w:val="002B0986"/>
    <w:rsid w:val="002B1F61"/>
    <w:rsid w:val="002B73BB"/>
    <w:rsid w:val="002B7DE6"/>
    <w:rsid w:val="002C2EFD"/>
    <w:rsid w:val="002C7B05"/>
    <w:rsid w:val="002D07C5"/>
    <w:rsid w:val="002D1DE1"/>
    <w:rsid w:val="002D34DE"/>
    <w:rsid w:val="002D4CFD"/>
    <w:rsid w:val="002D7E73"/>
    <w:rsid w:val="002E2E54"/>
    <w:rsid w:val="002E5C65"/>
    <w:rsid w:val="002F4435"/>
    <w:rsid w:val="003028E4"/>
    <w:rsid w:val="00305762"/>
    <w:rsid w:val="003113A0"/>
    <w:rsid w:val="00314EC6"/>
    <w:rsid w:val="00316A5C"/>
    <w:rsid w:val="003320D9"/>
    <w:rsid w:val="003437C2"/>
    <w:rsid w:val="00354561"/>
    <w:rsid w:val="00361B4D"/>
    <w:rsid w:val="00372CD3"/>
    <w:rsid w:val="00374242"/>
    <w:rsid w:val="003845F3"/>
    <w:rsid w:val="003945D2"/>
    <w:rsid w:val="00395F14"/>
    <w:rsid w:val="003A1F66"/>
    <w:rsid w:val="003A232D"/>
    <w:rsid w:val="003A6FE7"/>
    <w:rsid w:val="003A7745"/>
    <w:rsid w:val="003B1268"/>
    <w:rsid w:val="003C24A6"/>
    <w:rsid w:val="003C3CC1"/>
    <w:rsid w:val="003C5E55"/>
    <w:rsid w:val="003E62E5"/>
    <w:rsid w:val="003F0278"/>
    <w:rsid w:val="003F4883"/>
    <w:rsid w:val="003F6847"/>
    <w:rsid w:val="00403578"/>
    <w:rsid w:val="0041003F"/>
    <w:rsid w:val="00427CEC"/>
    <w:rsid w:val="004303BF"/>
    <w:rsid w:val="00430F88"/>
    <w:rsid w:val="00433C37"/>
    <w:rsid w:val="004429A3"/>
    <w:rsid w:val="00445B89"/>
    <w:rsid w:val="004528DA"/>
    <w:rsid w:val="00454C4D"/>
    <w:rsid w:val="00461AB0"/>
    <w:rsid w:val="0047166B"/>
    <w:rsid w:val="00472AC5"/>
    <w:rsid w:val="004A0FD1"/>
    <w:rsid w:val="004A270B"/>
    <w:rsid w:val="004A28F6"/>
    <w:rsid w:val="004B6F4C"/>
    <w:rsid w:val="004C19D8"/>
    <w:rsid w:val="004C27FD"/>
    <w:rsid w:val="004D48D5"/>
    <w:rsid w:val="004D703B"/>
    <w:rsid w:val="004E752A"/>
    <w:rsid w:val="005039B1"/>
    <w:rsid w:val="00507D17"/>
    <w:rsid w:val="00523FD3"/>
    <w:rsid w:val="00531127"/>
    <w:rsid w:val="005344C6"/>
    <w:rsid w:val="005474FE"/>
    <w:rsid w:val="005543E3"/>
    <w:rsid w:val="005554D5"/>
    <w:rsid w:val="0055643C"/>
    <w:rsid w:val="0056440A"/>
    <w:rsid w:val="00564564"/>
    <w:rsid w:val="00572469"/>
    <w:rsid w:val="00573354"/>
    <w:rsid w:val="005749D6"/>
    <w:rsid w:val="00577446"/>
    <w:rsid w:val="00591EC5"/>
    <w:rsid w:val="005A63F9"/>
    <w:rsid w:val="005B7355"/>
    <w:rsid w:val="005C63D0"/>
    <w:rsid w:val="005D1453"/>
    <w:rsid w:val="005D2303"/>
    <w:rsid w:val="005D39C2"/>
    <w:rsid w:val="005D4B40"/>
    <w:rsid w:val="005E1AF7"/>
    <w:rsid w:val="005E1CFF"/>
    <w:rsid w:val="005E47BF"/>
    <w:rsid w:val="005E62B3"/>
    <w:rsid w:val="005E74D4"/>
    <w:rsid w:val="005F0ACA"/>
    <w:rsid w:val="005F1C34"/>
    <w:rsid w:val="00600A2B"/>
    <w:rsid w:val="00605A81"/>
    <w:rsid w:val="00617EAB"/>
    <w:rsid w:val="006206DF"/>
    <w:rsid w:val="00626300"/>
    <w:rsid w:val="00630ED7"/>
    <w:rsid w:val="006324A8"/>
    <w:rsid w:val="00633560"/>
    <w:rsid w:val="006364B6"/>
    <w:rsid w:val="00640458"/>
    <w:rsid w:val="00643B73"/>
    <w:rsid w:val="00644828"/>
    <w:rsid w:val="006559B0"/>
    <w:rsid w:val="00656807"/>
    <w:rsid w:val="00661014"/>
    <w:rsid w:val="006705C9"/>
    <w:rsid w:val="0067140F"/>
    <w:rsid w:val="00684965"/>
    <w:rsid w:val="00694EA6"/>
    <w:rsid w:val="006A22E1"/>
    <w:rsid w:val="006A7179"/>
    <w:rsid w:val="006B0403"/>
    <w:rsid w:val="006B3FFA"/>
    <w:rsid w:val="006B5B81"/>
    <w:rsid w:val="006B654E"/>
    <w:rsid w:val="006C031B"/>
    <w:rsid w:val="006C26BF"/>
    <w:rsid w:val="006D080C"/>
    <w:rsid w:val="006D4DF2"/>
    <w:rsid w:val="006D52A6"/>
    <w:rsid w:val="006E0208"/>
    <w:rsid w:val="007078D8"/>
    <w:rsid w:val="007126CD"/>
    <w:rsid w:val="00713BAE"/>
    <w:rsid w:val="00721BD6"/>
    <w:rsid w:val="00721E28"/>
    <w:rsid w:val="00722265"/>
    <w:rsid w:val="007363EC"/>
    <w:rsid w:val="00742CCE"/>
    <w:rsid w:val="00746462"/>
    <w:rsid w:val="00751454"/>
    <w:rsid w:val="00756AC8"/>
    <w:rsid w:val="00760992"/>
    <w:rsid w:val="00760E13"/>
    <w:rsid w:val="00770509"/>
    <w:rsid w:val="00774421"/>
    <w:rsid w:val="00793B50"/>
    <w:rsid w:val="007A0006"/>
    <w:rsid w:val="007A50B0"/>
    <w:rsid w:val="007A6F9C"/>
    <w:rsid w:val="007B321F"/>
    <w:rsid w:val="007B42DF"/>
    <w:rsid w:val="007B7FAD"/>
    <w:rsid w:val="007C05B1"/>
    <w:rsid w:val="007C28E1"/>
    <w:rsid w:val="007C52F0"/>
    <w:rsid w:val="007D3F83"/>
    <w:rsid w:val="007E7519"/>
    <w:rsid w:val="007E7A5A"/>
    <w:rsid w:val="00802E05"/>
    <w:rsid w:val="00804B6B"/>
    <w:rsid w:val="008250A2"/>
    <w:rsid w:val="008271E4"/>
    <w:rsid w:val="00834797"/>
    <w:rsid w:val="00843652"/>
    <w:rsid w:val="00845908"/>
    <w:rsid w:val="00851804"/>
    <w:rsid w:val="0086072E"/>
    <w:rsid w:val="008631EE"/>
    <w:rsid w:val="008649A0"/>
    <w:rsid w:val="00867489"/>
    <w:rsid w:val="00871245"/>
    <w:rsid w:val="00876330"/>
    <w:rsid w:val="008937DC"/>
    <w:rsid w:val="008A1095"/>
    <w:rsid w:val="008A458A"/>
    <w:rsid w:val="008B0C95"/>
    <w:rsid w:val="008B0D1B"/>
    <w:rsid w:val="008B3F67"/>
    <w:rsid w:val="008C168D"/>
    <w:rsid w:val="008C2B59"/>
    <w:rsid w:val="008C6917"/>
    <w:rsid w:val="008D6C66"/>
    <w:rsid w:val="008D77E1"/>
    <w:rsid w:val="008E6708"/>
    <w:rsid w:val="008F4DF6"/>
    <w:rsid w:val="00912AFA"/>
    <w:rsid w:val="00913D61"/>
    <w:rsid w:val="00914CBF"/>
    <w:rsid w:val="00921DA6"/>
    <w:rsid w:val="009241AA"/>
    <w:rsid w:val="009304B3"/>
    <w:rsid w:val="00930717"/>
    <w:rsid w:val="00947556"/>
    <w:rsid w:val="00950B74"/>
    <w:rsid w:val="00953D61"/>
    <w:rsid w:val="00956371"/>
    <w:rsid w:val="00962D1E"/>
    <w:rsid w:val="00972FB3"/>
    <w:rsid w:val="0097521D"/>
    <w:rsid w:val="00984F56"/>
    <w:rsid w:val="00987460"/>
    <w:rsid w:val="00994854"/>
    <w:rsid w:val="009A2A74"/>
    <w:rsid w:val="009A56E0"/>
    <w:rsid w:val="009A6422"/>
    <w:rsid w:val="009B14A7"/>
    <w:rsid w:val="009B15FE"/>
    <w:rsid w:val="009B2F7D"/>
    <w:rsid w:val="009B72BC"/>
    <w:rsid w:val="009C114A"/>
    <w:rsid w:val="009C16AF"/>
    <w:rsid w:val="009C2132"/>
    <w:rsid w:val="009C3A55"/>
    <w:rsid w:val="009D23FA"/>
    <w:rsid w:val="009D5350"/>
    <w:rsid w:val="009E0F01"/>
    <w:rsid w:val="009E1FBF"/>
    <w:rsid w:val="009E6249"/>
    <w:rsid w:val="009F2CCE"/>
    <w:rsid w:val="009F3576"/>
    <w:rsid w:val="009F5A1B"/>
    <w:rsid w:val="00A00BF1"/>
    <w:rsid w:val="00A00FBE"/>
    <w:rsid w:val="00A056B2"/>
    <w:rsid w:val="00A12337"/>
    <w:rsid w:val="00A16D79"/>
    <w:rsid w:val="00A17051"/>
    <w:rsid w:val="00A22222"/>
    <w:rsid w:val="00A2438A"/>
    <w:rsid w:val="00A2654D"/>
    <w:rsid w:val="00A446AE"/>
    <w:rsid w:val="00A449BB"/>
    <w:rsid w:val="00A52550"/>
    <w:rsid w:val="00A53805"/>
    <w:rsid w:val="00A54FB3"/>
    <w:rsid w:val="00A55847"/>
    <w:rsid w:val="00A61718"/>
    <w:rsid w:val="00A63130"/>
    <w:rsid w:val="00A730F7"/>
    <w:rsid w:val="00A77FE6"/>
    <w:rsid w:val="00A8665D"/>
    <w:rsid w:val="00A90DB6"/>
    <w:rsid w:val="00A95368"/>
    <w:rsid w:val="00A95A25"/>
    <w:rsid w:val="00AA6432"/>
    <w:rsid w:val="00AA72FE"/>
    <w:rsid w:val="00AA78D5"/>
    <w:rsid w:val="00AB3AD2"/>
    <w:rsid w:val="00AB452A"/>
    <w:rsid w:val="00AB5C1E"/>
    <w:rsid w:val="00AC3F31"/>
    <w:rsid w:val="00AD2B54"/>
    <w:rsid w:val="00AD6361"/>
    <w:rsid w:val="00AE3058"/>
    <w:rsid w:val="00AE5857"/>
    <w:rsid w:val="00AF1897"/>
    <w:rsid w:val="00AF224D"/>
    <w:rsid w:val="00AF5516"/>
    <w:rsid w:val="00AF5E87"/>
    <w:rsid w:val="00B1243F"/>
    <w:rsid w:val="00B13123"/>
    <w:rsid w:val="00B14C6A"/>
    <w:rsid w:val="00B207C8"/>
    <w:rsid w:val="00B20CCF"/>
    <w:rsid w:val="00B216EB"/>
    <w:rsid w:val="00B3543C"/>
    <w:rsid w:val="00B358D4"/>
    <w:rsid w:val="00B47D6D"/>
    <w:rsid w:val="00B539C1"/>
    <w:rsid w:val="00B53A04"/>
    <w:rsid w:val="00B62568"/>
    <w:rsid w:val="00B662CE"/>
    <w:rsid w:val="00B7149E"/>
    <w:rsid w:val="00B71B12"/>
    <w:rsid w:val="00B7667F"/>
    <w:rsid w:val="00B81276"/>
    <w:rsid w:val="00B83E6C"/>
    <w:rsid w:val="00B84562"/>
    <w:rsid w:val="00BA1961"/>
    <w:rsid w:val="00BA3DDD"/>
    <w:rsid w:val="00BA61D1"/>
    <w:rsid w:val="00BA6FE5"/>
    <w:rsid w:val="00BA7953"/>
    <w:rsid w:val="00BB44F4"/>
    <w:rsid w:val="00BC0D57"/>
    <w:rsid w:val="00BC506E"/>
    <w:rsid w:val="00BC63A7"/>
    <w:rsid w:val="00BD2FB7"/>
    <w:rsid w:val="00BE0563"/>
    <w:rsid w:val="00BF13F4"/>
    <w:rsid w:val="00BF2B13"/>
    <w:rsid w:val="00C03CA3"/>
    <w:rsid w:val="00C0589A"/>
    <w:rsid w:val="00C07D49"/>
    <w:rsid w:val="00C1412E"/>
    <w:rsid w:val="00C232A6"/>
    <w:rsid w:val="00C2742B"/>
    <w:rsid w:val="00C34DF1"/>
    <w:rsid w:val="00C52A58"/>
    <w:rsid w:val="00C63C02"/>
    <w:rsid w:val="00C64FD0"/>
    <w:rsid w:val="00C65AC4"/>
    <w:rsid w:val="00C67912"/>
    <w:rsid w:val="00C67977"/>
    <w:rsid w:val="00C67FA9"/>
    <w:rsid w:val="00C743BB"/>
    <w:rsid w:val="00C752AC"/>
    <w:rsid w:val="00C83AF0"/>
    <w:rsid w:val="00C94F7E"/>
    <w:rsid w:val="00CA36FD"/>
    <w:rsid w:val="00CB606E"/>
    <w:rsid w:val="00CD20DC"/>
    <w:rsid w:val="00CD359B"/>
    <w:rsid w:val="00CE0D3F"/>
    <w:rsid w:val="00CE16CD"/>
    <w:rsid w:val="00CE1807"/>
    <w:rsid w:val="00CF1E5A"/>
    <w:rsid w:val="00D07F37"/>
    <w:rsid w:val="00D1186A"/>
    <w:rsid w:val="00D1344C"/>
    <w:rsid w:val="00D13C63"/>
    <w:rsid w:val="00D15B08"/>
    <w:rsid w:val="00D229E1"/>
    <w:rsid w:val="00D22CB9"/>
    <w:rsid w:val="00D3420C"/>
    <w:rsid w:val="00D510FA"/>
    <w:rsid w:val="00D603CE"/>
    <w:rsid w:val="00D613D5"/>
    <w:rsid w:val="00D6350B"/>
    <w:rsid w:val="00D67069"/>
    <w:rsid w:val="00D7084C"/>
    <w:rsid w:val="00D7147F"/>
    <w:rsid w:val="00D81905"/>
    <w:rsid w:val="00D91870"/>
    <w:rsid w:val="00D94C64"/>
    <w:rsid w:val="00D953E6"/>
    <w:rsid w:val="00DA5D70"/>
    <w:rsid w:val="00DB1617"/>
    <w:rsid w:val="00DB23BF"/>
    <w:rsid w:val="00DB4928"/>
    <w:rsid w:val="00DC4A05"/>
    <w:rsid w:val="00DD3190"/>
    <w:rsid w:val="00DD5793"/>
    <w:rsid w:val="00DD7614"/>
    <w:rsid w:val="00DF63A7"/>
    <w:rsid w:val="00DF7374"/>
    <w:rsid w:val="00E0618D"/>
    <w:rsid w:val="00E12258"/>
    <w:rsid w:val="00E12B8D"/>
    <w:rsid w:val="00E16550"/>
    <w:rsid w:val="00E17759"/>
    <w:rsid w:val="00E1775B"/>
    <w:rsid w:val="00E2493E"/>
    <w:rsid w:val="00E26428"/>
    <w:rsid w:val="00E26A25"/>
    <w:rsid w:val="00E501F0"/>
    <w:rsid w:val="00E5230D"/>
    <w:rsid w:val="00E57C4F"/>
    <w:rsid w:val="00E61404"/>
    <w:rsid w:val="00E626C3"/>
    <w:rsid w:val="00E66A7E"/>
    <w:rsid w:val="00E7102D"/>
    <w:rsid w:val="00E751A1"/>
    <w:rsid w:val="00E81082"/>
    <w:rsid w:val="00E97735"/>
    <w:rsid w:val="00EA32AA"/>
    <w:rsid w:val="00EA482C"/>
    <w:rsid w:val="00EB15A3"/>
    <w:rsid w:val="00EB2C87"/>
    <w:rsid w:val="00EB7B13"/>
    <w:rsid w:val="00EB7EB5"/>
    <w:rsid w:val="00EC40A7"/>
    <w:rsid w:val="00EE01D2"/>
    <w:rsid w:val="00EE1CBF"/>
    <w:rsid w:val="00EE27E5"/>
    <w:rsid w:val="00EE3096"/>
    <w:rsid w:val="00EE3174"/>
    <w:rsid w:val="00EF48C4"/>
    <w:rsid w:val="00EF755D"/>
    <w:rsid w:val="00F07EEE"/>
    <w:rsid w:val="00F11E88"/>
    <w:rsid w:val="00F15B5A"/>
    <w:rsid w:val="00F1753C"/>
    <w:rsid w:val="00F20DC4"/>
    <w:rsid w:val="00F222F5"/>
    <w:rsid w:val="00F22A17"/>
    <w:rsid w:val="00F32FB7"/>
    <w:rsid w:val="00F34E82"/>
    <w:rsid w:val="00F427F7"/>
    <w:rsid w:val="00F50434"/>
    <w:rsid w:val="00F51AA9"/>
    <w:rsid w:val="00F56C24"/>
    <w:rsid w:val="00F6021C"/>
    <w:rsid w:val="00F61240"/>
    <w:rsid w:val="00F61A38"/>
    <w:rsid w:val="00F62901"/>
    <w:rsid w:val="00F6300C"/>
    <w:rsid w:val="00F677DF"/>
    <w:rsid w:val="00F745F3"/>
    <w:rsid w:val="00F969AC"/>
    <w:rsid w:val="00FA2FB3"/>
    <w:rsid w:val="00FB4B0E"/>
    <w:rsid w:val="00FC174A"/>
    <w:rsid w:val="00FC2997"/>
    <w:rsid w:val="00FD31F7"/>
    <w:rsid w:val="00FF2FAA"/>
    <w:rsid w:val="00FF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D87F"/>
  <w15:docId w15:val="{9113C9BE-D6B8-4738-A609-DD910DA2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AE"/>
    <w:rPr>
      <w:rFonts w:ascii="Calibri" w:eastAsia="Calibri" w:hAnsi="Calibri" w:cs="Times New Roman"/>
      <w:sz w:val="22"/>
    </w:rPr>
  </w:style>
  <w:style w:type="paragraph" w:styleId="Heading1">
    <w:name w:val="heading 1"/>
    <w:aliases w:val="DB"/>
    <w:basedOn w:val="Normal"/>
    <w:next w:val="Normal"/>
    <w:link w:val="Heading1Char"/>
    <w:qFormat/>
    <w:rsid w:val="000740AE"/>
    <w:pPr>
      <w:keepNext/>
      <w:spacing w:after="0" w:line="240" w:lineRule="auto"/>
      <w:jc w:val="center"/>
      <w:outlineLvl w:val="0"/>
    </w:pPr>
    <w:rPr>
      <w:rFonts w:ascii=".VnTimeH" w:eastAsia="Times New Roman" w:hAnsi=".VnTimeH"/>
      <w:b/>
      <w:sz w:val="26"/>
      <w:szCs w:val="20"/>
    </w:rPr>
  </w:style>
  <w:style w:type="paragraph" w:styleId="Heading2">
    <w:name w:val="heading 2"/>
    <w:basedOn w:val="Normal"/>
    <w:next w:val="Normal"/>
    <w:link w:val="Heading2Char"/>
    <w:semiHidden/>
    <w:unhideWhenUsed/>
    <w:qFormat/>
    <w:rsid w:val="000740AE"/>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qFormat/>
    <w:rsid w:val="000740AE"/>
    <w:pPr>
      <w:keepNext/>
      <w:spacing w:after="0" w:line="240" w:lineRule="auto"/>
      <w:outlineLvl w:val="5"/>
    </w:pPr>
    <w:rPr>
      <w:rFonts w:ascii="Times New Roman" w:eastAsia="Times New Roman" w:hAnsi="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0740AE"/>
    <w:rPr>
      <w:rFonts w:ascii=".VnTimeH" w:eastAsia="Times New Roman" w:hAnsi=".VnTimeH" w:cs="Times New Roman"/>
      <w:b/>
      <w:sz w:val="26"/>
      <w:szCs w:val="20"/>
    </w:rPr>
  </w:style>
  <w:style w:type="character" w:customStyle="1" w:styleId="Heading2Char">
    <w:name w:val="Heading 2 Char"/>
    <w:basedOn w:val="DefaultParagraphFont"/>
    <w:link w:val="Heading2"/>
    <w:semiHidden/>
    <w:rsid w:val="000740AE"/>
    <w:rPr>
      <w:rFonts w:ascii="Calibri Light" w:eastAsia="Times New Roman" w:hAnsi="Calibri Light" w:cs="Times New Roman"/>
      <w:b/>
      <w:bCs/>
      <w:i/>
      <w:iCs/>
      <w:szCs w:val="28"/>
    </w:rPr>
  </w:style>
  <w:style w:type="character" w:customStyle="1" w:styleId="Heading6Char">
    <w:name w:val="Heading 6 Char"/>
    <w:basedOn w:val="DefaultParagraphFont"/>
    <w:link w:val="Heading6"/>
    <w:rsid w:val="000740AE"/>
    <w:rPr>
      <w:rFonts w:eastAsia="Times New Roman" w:cs="Times New Roman"/>
      <w:i/>
      <w:iCs/>
      <w:sz w:val="26"/>
      <w:szCs w:val="24"/>
    </w:rPr>
  </w:style>
  <w:style w:type="paragraph" w:styleId="NormalWeb">
    <w:name w:val="Normal (Web)"/>
    <w:aliases w:val="Normal (Web) Char,Char Char5, Char Char5,Char Char Char Char Char Char Char Char Char Char,Char Char Char Char Char Char Char Char Char Char Char,Char Char1,Char Char,Обычный (веб)1,Обычный (веб) Знак,Обычный (веб) Знак1"/>
    <w:basedOn w:val="Normal"/>
    <w:link w:val="NormalWebChar1"/>
    <w:rsid w:val="000740AE"/>
    <w:pPr>
      <w:spacing w:after="0" w:line="240" w:lineRule="auto"/>
      <w:ind w:left="720"/>
      <w:contextualSpacing/>
    </w:pPr>
    <w:rPr>
      <w:rFonts w:ascii="Times New Roman" w:hAnsi="Times New Roman"/>
      <w:sz w:val="28"/>
    </w:rPr>
  </w:style>
  <w:style w:type="paragraph" w:customStyle="1" w:styleId="CharCharCharChar">
    <w:name w:val="Char Char Char Char"/>
    <w:basedOn w:val="Normal"/>
    <w:autoRedefine/>
    <w:rsid w:val="000740AE"/>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
    <w:link w:val="FootnoteText"/>
    <w:locked/>
    <w:rsid w:val="000740AE"/>
    <w:rPr>
      <w:rFonts w:ascii=".VnTime" w:hAnsi=".VnTime"/>
      <w:lang w:val="en-GB"/>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FOOTNOTE"/>
    <w:basedOn w:val="Normal"/>
    <w:link w:val="FootnoteTextChar"/>
    <w:rsid w:val="000740AE"/>
    <w:rPr>
      <w:rFonts w:ascii=".VnTime" w:eastAsiaTheme="minorHAnsi" w:hAnsi=".VnTime" w:cstheme="minorBidi"/>
      <w:sz w:val="28"/>
      <w:lang w:val="en-GB"/>
    </w:rPr>
  </w:style>
  <w:style w:type="character" w:customStyle="1" w:styleId="FootnoteTextChar1">
    <w:name w:val="Footnote Text Char1"/>
    <w:basedOn w:val="DefaultParagraphFont"/>
    <w:uiPriority w:val="99"/>
    <w:semiHidden/>
    <w:rsid w:val="000740AE"/>
    <w:rPr>
      <w:rFonts w:ascii="Calibri" w:eastAsia="Calibri" w:hAnsi="Calibri" w:cs="Times New Roman"/>
      <w:sz w:val="20"/>
      <w:szCs w:val="20"/>
    </w:rPr>
  </w:style>
  <w:style w:type="character" w:customStyle="1" w:styleId="HeaderChar">
    <w:name w:val="Header Char"/>
    <w:link w:val="Header"/>
    <w:uiPriority w:val="99"/>
    <w:locked/>
    <w:rsid w:val="000740AE"/>
    <w:rPr>
      <w:rFonts w:ascii="Calibri" w:eastAsia="Calibri" w:hAnsi="Calibri"/>
      <w:sz w:val="22"/>
    </w:rPr>
  </w:style>
  <w:style w:type="paragraph" w:styleId="Header">
    <w:name w:val="header"/>
    <w:basedOn w:val="Normal"/>
    <w:link w:val="HeaderChar"/>
    <w:uiPriority w:val="99"/>
    <w:rsid w:val="000740AE"/>
    <w:pPr>
      <w:tabs>
        <w:tab w:val="center" w:pos="4320"/>
        <w:tab w:val="right" w:pos="8640"/>
      </w:tabs>
    </w:pPr>
    <w:rPr>
      <w:rFonts w:cstheme="minorBidi"/>
    </w:rPr>
  </w:style>
  <w:style w:type="character" w:customStyle="1" w:styleId="HeaderChar1">
    <w:name w:val="Header Char1"/>
    <w:basedOn w:val="DefaultParagraphFont"/>
    <w:uiPriority w:val="99"/>
    <w:semiHidden/>
    <w:rsid w:val="000740AE"/>
    <w:rPr>
      <w:rFonts w:ascii="Calibri" w:eastAsia="Calibri" w:hAnsi="Calibri" w:cs="Times New Roman"/>
      <w:sz w:val="22"/>
    </w:rPr>
  </w:style>
  <w:style w:type="character" w:customStyle="1" w:styleId="FooterChar">
    <w:name w:val="Footer Char"/>
    <w:link w:val="Footer"/>
    <w:locked/>
    <w:rsid w:val="000740AE"/>
    <w:rPr>
      <w:rFonts w:ascii="Calibri" w:eastAsia="Calibri" w:hAnsi="Calibri"/>
      <w:sz w:val="22"/>
    </w:rPr>
  </w:style>
  <w:style w:type="paragraph" w:styleId="Footer">
    <w:name w:val="footer"/>
    <w:basedOn w:val="Normal"/>
    <w:link w:val="FooterChar"/>
    <w:rsid w:val="000740AE"/>
    <w:pPr>
      <w:tabs>
        <w:tab w:val="center" w:pos="4320"/>
        <w:tab w:val="right" w:pos="8640"/>
      </w:tabs>
    </w:pPr>
    <w:rPr>
      <w:rFonts w:cstheme="minorBidi"/>
    </w:rPr>
  </w:style>
  <w:style w:type="character" w:customStyle="1" w:styleId="FooterChar1">
    <w:name w:val="Footer Char1"/>
    <w:basedOn w:val="DefaultParagraphFont"/>
    <w:uiPriority w:val="99"/>
    <w:semiHidden/>
    <w:rsid w:val="000740AE"/>
    <w:rPr>
      <w:rFonts w:ascii="Calibri" w:eastAsia="Calibri" w:hAnsi="Calibri" w:cs="Times New Roman"/>
      <w:sz w:val="22"/>
    </w:rPr>
  </w:style>
  <w:style w:type="character" w:customStyle="1" w:styleId="BodyTextChar">
    <w:name w:val="Body Text Char"/>
    <w:link w:val="BodyText"/>
    <w:locked/>
    <w:rsid w:val="000740AE"/>
    <w:rPr>
      <w:b/>
      <w:bCs/>
      <w:sz w:val="26"/>
    </w:rPr>
  </w:style>
  <w:style w:type="paragraph" w:styleId="BodyText">
    <w:name w:val="Body Text"/>
    <w:basedOn w:val="Normal"/>
    <w:link w:val="BodyTextChar"/>
    <w:rsid w:val="000740AE"/>
    <w:pPr>
      <w:spacing w:after="120"/>
    </w:pPr>
    <w:rPr>
      <w:rFonts w:ascii="Times New Roman" w:eastAsiaTheme="minorHAnsi" w:hAnsi="Times New Roman" w:cstheme="minorBidi"/>
      <w:b/>
      <w:bCs/>
      <w:sz w:val="26"/>
    </w:rPr>
  </w:style>
  <w:style w:type="character" w:customStyle="1" w:styleId="BodyTextChar1">
    <w:name w:val="Body Text Char1"/>
    <w:basedOn w:val="DefaultParagraphFont"/>
    <w:uiPriority w:val="99"/>
    <w:semiHidden/>
    <w:rsid w:val="000740AE"/>
    <w:rPr>
      <w:rFonts w:ascii="Calibri" w:eastAsia="Calibri" w:hAnsi="Calibri" w:cs="Times New Roman"/>
      <w:sz w:val="22"/>
    </w:rPr>
  </w:style>
  <w:style w:type="paragraph" w:customStyle="1" w:styleId="CharCharCharCharCharChar1Char">
    <w:name w:val="Char Char Char Char Char Char1 Char"/>
    <w:basedOn w:val="Normal"/>
    <w:rsid w:val="000740AE"/>
    <w:pPr>
      <w:spacing w:after="160" w:line="240" w:lineRule="exact"/>
    </w:pPr>
    <w:rPr>
      <w:rFonts w:ascii="Verdana" w:eastAsia="Times New Roman" w:hAnsi="Verdana"/>
      <w:noProof/>
      <w:sz w:val="3276"/>
      <w:szCs w:val="20"/>
    </w:rPr>
  </w:style>
  <w:style w:type="character" w:customStyle="1" w:styleId="apple-converted-space">
    <w:name w:val="apple-converted-space"/>
    <w:rsid w:val="000740AE"/>
    <w:rPr>
      <w:lang w:val="en-US" w:eastAsia="en-US" w:bidi="ar-SA"/>
    </w:rPr>
  </w:style>
  <w:style w:type="character" w:styleId="FootnoteReference">
    <w:name w:val="footnote reference"/>
    <w:rsid w:val="000740AE"/>
    <w:rPr>
      <w:vertAlign w:val="superscript"/>
    </w:rPr>
  </w:style>
  <w:style w:type="paragraph" w:styleId="BalloonText">
    <w:name w:val="Balloon Text"/>
    <w:basedOn w:val="Normal"/>
    <w:link w:val="BalloonTextChar"/>
    <w:rsid w:val="00074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740AE"/>
    <w:rPr>
      <w:rFonts w:ascii="Segoe UI" w:eastAsia="Calibri" w:hAnsi="Segoe UI" w:cs="Segoe UI"/>
      <w:sz w:val="18"/>
      <w:szCs w:val="18"/>
    </w:rPr>
  </w:style>
  <w:style w:type="table" w:styleId="TableGrid">
    <w:name w:val="Table Grid"/>
    <w:basedOn w:val="TableNormal"/>
    <w:rsid w:val="000740A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0740AE"/>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55643C"/>
    <w:pPr>
      <w:ind w:left="720"/>
      <w:contextualSpacing/>
    </w:pPr>
  </w:style>
  <w:style w:type="paragraph" w:styleId="BodyTextIndent">
    <w:name w:val="Body Text Indent"/>
    <w:basedOn w:val="Normal"/>
    <w:link w:val="BodyTextIndentChar"/>
    <w:uiPriority w:val="99"/>
    <w:semiHidden/>
    <w:unhideWhenUsed/>
    <w:rsid w:val="00CD20DC"/>
    <w:pPr>
      <w:spacing w:after="120"/>
      <w:ind w:left="360"/>
    </w:pPr>
  </w:style>
  <w:style w:type="character" w:customStyle="1" w:styleId="BodyTextIndentChar">
    <w:name w:val="Body Text Indent Char"/>
    <w:basedOn w:val="DefaultParagraphFont"/>
    <w:link w:val="BodyTextIndent"/>
    <w:uiPriority w:val="99"/>
    <w:semiHidden/>
    <w:rsid w:val="00CD20DC"/>
    <w:rPr>
      <w:rFonts w:ascii="Calibri" w:eastAsia="Calibri" w:hAnsi="Calibri" w:cs="Times New Roman"/>
      <w:sz w:val="22"/>
    </w:rPr>
  </w:style>
  <w:style w:type="paragraph" w:styleId="BodyTextIndent2">
    <w:name w:val="Body Text Indent 2"/>
    <w:basedOn w:val="Normal"/>
    <w:link w:val="BodyTextIndent2Char"/>
    <w:rsid w:val="00CD20DC"/>
    <w:pPr>
      <w:spacing w:after="120" w:line="480" w:lineRule="auto"/>
      <w:ind w:left="360"/>
    </w:pPr>
    <w:rPr>
      <w:rFonts w:ascii="Times New Roman" w:eastAsia="Batang" w:hAnsi="Times New Roman"/>
      <w:sz w:val="24"/>
      <w:szCs w:val="24"/>
      <w:lang w:val="x-none" w:eastAsia="ko-KR"/>
    </w:rPr>
  </w:style>
  <w:style w:type="character" w:customStyle="1" w:styleId="BodyTextIndent2Char">
    <w:name w:val="Body Text Indent 2 Char"/>
    <w:basedOn w:val="DefaultParagraphFont"/>
    <w:link w:val="BodyTextIndent2"/>
    <w:rsid w:val="00CD20DC"/>
    <w:rPr>
      <w:rFonts w:eastAsia="Batang" w:cs="Times New Roman"/>
      <w:sz w:val="24"/>
      <w:szCs w:val="24"/>
      <w:lang w:val="x-none" w:eastAsia="ko-KR"/>
    </w:rPr>
  </w:style>
  <w:style w:type="character" w:customStyle="1" w:styleId="NormalWebChar1">
    <w:name w:val="Normal (Web) Char1"/>
    <w:aliases w:val="Normal (Web) Char Char,Char Char5 Char, Char Char5 Char,Char Char Char Char Char Char Char Char Char Char Char1,Char Char Char Char Char Char Char Char Char Char Char Char,Char Char1 Char,Char Char Char,Обычный (веб)1 Char"/>
    <w:link w:val="NormalWeb"/>
    <w:uiPriority w:val="99"/>
    <w:locked/>
    <w:rsid w:val="00CD20DC"/>
    <w:rPr>
      <w:rFonts w:eastAsia="Calibri" w:cs="Times New Roman"/>
    </w:rPr>
  </w:style>
  <w:style w:type="paragraph" w:styleId="BodyTextIndent3">
    <w:name w:val="Body Text Indent 3"/>
    <w:basedOn w:val="Normal"/>
    <w:link w:val="BodyTextIndent3Char"/>
    <w:unhideWhenUsed/>
    <w:rsid w:val="00CD20DC"/>
    <w:pPr>
      <w:spacing w:after="120" w:line="240" w:lineRule="auto"/>
      <w:ind w:left="360"/>
    </w:pPr>
    <w:rPr>
      <w:rFonts w:ascii="Times New Roman" w:eastAsia="SimSun" w:hAnsi="Times New Roman"/>
      <w:sz w:val="16"/>
      <w:szCs w:val="16"/>
      <w:lang w:eastAsia="ko-KR"/>
    </w:rPr>
  </w:style>
  <w:style w:type="character" w:customStyle="1" w:styleId="BodyTextIndent3Char">
    <w:name w:val="Body Text Indent 3 Char"/>
    <w:basedOn w:val="DefaultParagraphFont"/>
    <w:link w:val="BodyTextIndent3"/>
    <w:rsid w:val="00CD20DC"/>
    <w:rPr>
      <w:rFonts w:eastAsia="SimSun" w:cs="Times New Roman"/>
      <w:sz w:val="16"/>
      <w:szCs w:val="16"/>
      <w:lang w:eastAsia="ko-KR"/>
    </w:rPr>
  </w:style>
  <w:style w:type="paragraph" w:customStyle="1" w:styleId="Normal1">
    <w:name w:val="Normal1"/>
    <w:basedOn w:val="Normal"/>
    <w:next w:val="Normal"/>
    <w:rsid w:val="00CD20DC"/>
    <w:pPr>
      <w:spacing w:after="0" w:line="240" w:lineRule="auto"/>
      <w:jc w:val="both"/>
    </w:pPr>
    <w:rPr>
      <w:rFonts w:ascii="Times New Roman" w:eastAsia="SimSun" w:hAnsi="Times New Roman"/>
      <w:sz w:val="24"/>
      <w:szCs w:val="24"/>
      <w:lang w:eastAsia="ko-KR"/>
    </w:rPr>
  </w:style>
  <w:style w:type="character" w:styleId="IntenseEmphasis">
    <w:name w:val="Intense Emphasis"/>
    <w:uiPriority w:val="21"/>
    <w:qFormat/>
    <w:rsid w:val="009C2132"/>
    <w:rPr>
      <w:i/>
      <w:iCs/>
      <w:color w:val="5B9BD5"/>
    </w:rPr>
  </w:style>
  <w:style w:type="character" w:customStyle="1" w:styleId="Vanbnnidung">
    <w:name w:val="Van b?n n?i dung_"/>
    <w:link w:val="Vanbnnidung1"/>
    <w:locked/>
    <w:rsid w:val="000D3BD0"/>
    <w:rPr>
      <w:rFonts w:ascii="Palatino Linotype" w:hAnsi="Palatino Linotype"/>
      <w:spacing w:val="10"/>
      <w:sz w:val="22"/>
      <w:shd w:val="clear" w:color="auto" w:fill="FFFFFF"/>
    </w:rPr>
  </w:style>
  <w:style w:type="paragraph" w:customStyle="1" w:styleId="Vanbnnidung1">
    <w:name w:val="Van b?n n?i dung1"/>
    <w:basedOn w:val="Normal"/>
    <w:link w:val="Vanbnnidung"/>
    <w:rsid w:val="000D3BD0"/>
    <w:pPr>
      <w:widowControl w:val="0"/>
      <w:shd w:val="clear" w:color="auto" w:fill="FFFFFF"/>
      <w:spacing w:after="120" w:line="240" w:lineRule="atLeast"/>
      <w:jc w:val="center"/>
    </w:pPr>
    <w:rPr>
      <w:rFonts w:ascii="Palatino Linotype" w:eastAsiaTheme="minorHAnsi" w:hAnsi="Palatino Linotype" w:cstheme="minorBidi"/>
      <w:spacing w:val="10"/>
    </w:rPr>
  </w:style>
  <w:style w:type="character" w:customStyle="1" w:styleId="VanbnnidungGincch0pt5">
    <w:name w:val="Van b?n n?i dung + Giãn cách 0 pt5"/>
    <w:rsid w:val="000D3BD0"/>
    <w:rPr>
      <w:rFonts w:ascii="Palatino Linotype" w:hAnsi="Palatino Linotype" w:cs="Palatino Linotype"/>
      <w:strike w:val="0"/>
      <w:dstrike w:val="0"/>
      <w:spacing w:val="0"/>
      <w:sz w:val="22"/>
      <w:szCs w:val="22"/>
      <w:u w:val="none"/>
      <w:effect w:val="none"/>
      <w:lang w:bidi="ar-SA"/>
    </w:rPr>
  </w:style>
  <w:style w:type="character" w:customStyle="1" w:styleId="VanbnnidungGincch0pt4">
    <w:name w:val="Van b?n n?i dung + Giãn cách 0 pt4"/>
    <w:rsid w:val="000D3BD0"/>
    <w:rPr>
      <w:rFonts w:ascii="Palatino Linotype" w:hAnsi="Palatino Linotype" w:cs="Palatino Linotype"/>
      <w:spacing w:val="0"/>
      <w:sz w:val="22"/>
      <w:szCs w:val="22"/>
      <w:u w:val="single"/>
      <w:lang w:bidi="ar-SA"/>
    </w:rPr>
  </w:style>
  <w:style w:type="character" w:customStyle="1" w:styleId="VanbnnidungGincch0ptExact1">
    <w:name w:val="Van b?n n?i dung + Giãn cách 0 pt Exact1"/>
    <w:rsid w:val="000D3BD0"/>
    <w:rPr>
      <w:rFonts w:ascii="Palatino Linotype" w:hAnsi="Palatino Linotype" w:cs="Palatino Linotype"/>
      <w:strike w:val="0"/>
      <w:dstrike w:val="0"/>
      <w:spacing w:val="10"/>
      <w:sz w:val="21"/>
      <w:szCs w:val="21"/>
      <w:u w:val="none"/>
      <w:effect w:val="none"/>
      <w:lang w:bidi="ar-SA"/>
    </w:rPr>
  </w:style>
  <w:style w:type="character" w:customStyle="1" w:styleId="VanbnnidungGincch0pt">
    <w:name w:val="Van b?n n?i dung + Giãn cách 0 pt"/>
    <w:rsid w:val="000D3BD0"/>
    <w:rPr>
      <w:rFonts w:ascii="Palatino Linotype" w:hAnsi="Palatino Linotype"/>
      <w:spacing w:val="0"/>
      <w:sz w:val="22"/>
      <w:szCs w:val="22"/>
      <w:lang w:bidi="ar-SA"/>
    </w:rPr>
  </w:style>
  <w:style w:type="character" w:customStyle="1" w:styleId="Vanbnnidung710">
    <w:name w:val="Van b?n n?i dung (7) + 10"/>
    <w:aliases w:val="5 pt3,Không in d?m1,Không in nghiêng1,Giãn cách 0 pt Exact"/>
    <w:rsid w:val="000D3BD0"/>
    <w:rPr>
      <w:rFonts w:ascii="Palatino Linotype" w:hAnsi="Palatino Linotype" w:cs="Palatino Linotype"/>
      <w:b/>
      <w:bCs/>
      <w:i/>
      <w:iCs/>
      <w:strike w:val="0"/>
      <w:dstrike w:val="0"/>
      <w:spacing w:val="10"/>
      <w:sz w:val="21"/>
      <w:szCs w:val="21"/>
      <w:u w:val="none"/>
      <w:effect w:val="none"/>
      <w:lang w:bidi="ar-SA"/>
    </w:rPr>
  </w:style>
  <w:style w:type="character" w:styleId="Strong">
    <w:name w:val="Strong"/>
    <w:uiPriority w:val="22"/>
    <w:qFormat/>
    <w:rsid w:val="00D613D5"/>
    <w:rPr>
      <w:b/>
      <w:bCs/>
    </w:rPr>
  </w:style>
  <w:style w:type="character" w:customStyle="1" w:styleId="fontstyle21">
    <w:name w:val="fontstyle21"/>
    <w:basedOn w:val="DefaultParagraphFont"/>
    <w:rsid w:val="00643B73"/>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643B73"/>
    <w:rPr>
      <w:rFonts w:ascii="TimesNewRomanPS-BoldItalicMT" w:hAnsi="TimesNewRomanPS-BoldItalicMT" w:hint="default"/>
      <w:b/>
      <w:bCs/>
      <w:i/>
      <w:iCs/>
      <w:color w:val="000000"/>
      <w:sz w:val="28"/>
      <w:szCs w:val="28"/>
    </w:rPr>
  </w:style>
  <w:style w:type="character" w:customStyle="1" w:styleId="fontstyle41">
    <w:name w:val="fontstyle41"/>
    <w:basedOn w:val="DefaultParagraphFont"/>
    <w:rsid w:val="00643B73"/>
    <w:rPr>
      <w:rFonts w:ascii="TimesNewRomanPSMT" w:hAnsi="TimesNewRomanPSMT" w:hint="default"/>
      <w:b w:val="0"/>
      <w:bCs w:val="0"/>
      <w:i w:val="0"/>
      <w:iCs w:val="0"/>
      <w:color w:val="000000"/>
      <w:sz w:val="28"/>
      <w:szCs w:val="28"/>
    </w:rPr>
  </w:style>
  <w:style w:type="character" w:customStyle="1" w:styleId="fontstyle01">
    <w:name w:val="fontstyle01"/>
    <w:rsid w:val="004429A3"/>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2417">
      <w:bodyDiv w:val="1"/>
      <w:marLeft w:val="0"/>
      <w:marRight w:val="0"/>
      <w:marTop w:val="0"/>
      <w:marBottom w:val="0"/>
      <w:divBdr>
        <w:top w:val="none" w:sz="0" w:space="0" w:color="auto"/>
        <w:left w:val="none" w:sz="0" w:space="0" w:color="auto"/>
        <w:bottom w:val="none" w:sz="0" w:space="0" w:color="auto"/>
        <w:right w:val="none" w:sz="0" w:space="0" w:color="auto"/>
      </w:divBdr>
    </w:div>
    <w:div w:id="1105156768">
      <w:bodyDiv w:val="1"/>
      <w:marLeft w:val="0"/>
      <w:marRight w:val="0"/>
      <w:marTop w:val="0"/>
      <w:marBottom w:val="0"/>
      <w:divBdr>
        <w:top w:val="none" w:sz="0" w:space="0" w:color="auto"/>
        <w:left w:val="none" w:sz="0" w:space="0" w:color="auto"/>
        <w:bottom w:val="none" w:sz="0" w:space="0" w:color="auto"/>
        <w:right w:val="none" w:sz="0" w:space="0" w:color="auto"/>
      </w:divBdr>
    </w:div>
    <w:div w:id="1653673299">
      <w:bodyDiv w:val="1"/>
      <w:marLeft w:val="0"/>
      <w:marRight w:val="0"/>
      <w:marTop w:val="0"/>
      <w:marBottom w:val="0"/>
      <w:divBdr>
        <w:top w:val="none" w:sz="0" w:space="0" w:color="auto"/>
        <w:left w:val="none" w:sz="0" w:space="0" w:color="auto"/>
        <w:bottom w:val="none" w:sz="0" w:space="0" w:color="auto"/>
        <w:right w:val="none" w:sz="0" w:space="0" w:color="auto"/>
      </w:divBdr>
    </w:div>
    <w:div w:id="20050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2FED5-9E79-4FE0-B7D9-4789375D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8408</Words>
  <Characters>47928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cp:lastModifiedBy>
  <cp:revision>28</cp:revision>
  <cp:lastPrinted>2024-05-21T09:46:00Z</cp:lastPrinted>
  <dcterms:created xsi:type="dcterms:W3CDTF">2024-11-04T08:21:00Z</dcterms:created>
  <dcterms:modified xsi:type="dcterms:W3CDTF">2024-11-07T09:36:00Z</dcterms:modified>
</cp:coreProperties>
</file>