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812"/>
      </w:tblGrid>
      <w:tr w:rsidR="00851B61" w:rsidRPr="00C3203D" w14:paraId="14EF5313" w14:textId="77777777" w:rsidTr="00A95E0A">
        <w:tc>
          <w:tcPr>
            <w:tcW w:w="3794" w:type="dxa"/>
          </w:tcPr>
          <w:p w14:paraId="14EF530E" w14:textId="77777777" w:rsidR="00851B61" w:rsidRPr="00A95E0A" w:rsidRDefault="00A95E0A" w:rsidP="00F94643">
            <w:pPr>
              <w:jc w:val="center"/>
              <w:rPr>
                <w:szCs w:val="28"/>
              </w:rPr>
            </w:pPr>
            <w:r w:rsidRPr="00A95E0A">
              <w:rPr>
                <w:szCs w:val="28"/>
              </w:rPr>
              <w:t>UBND</w:t>
            </w:r>
            <w:r w:rsidR="00D20828" w:rsidRPr="00A95E0A">
              <w:rPr>
                <w:szCs w:val="28"/>
              </w:rPr>
              <w:t xml:space="preserve"> HUYỆN PHƯỚC SƠN</w:t>
            </w:r>
          </w:p>
          <w:p w14:paraId="14EF530F" w14:textId="77777777" w:rsidR="00A95E0A" w:rsidRPr="00A95E0A" w:rsidRDefault="00A95E0A" w:rsidP="00F94643">
            <w:pPr>
              <w:jc w:val="center"/>
              <w:rPr>
                <w:b/>
                <w:szCs w:val="28"/>
              </w:rPr>
            </w:pPr>
            <w:r w:rsidRPr="00A95E0A">
              <w:rPr>
                <w:b/>
                <w:szCs w:val="28"/>
              </w:rPr>
              <w:t>TỔ CÔNG TÁC ĐỀ ÁN 06</w:t>
            </w:r>
          </w:p>
          <w:p w14:paraId="14EF5310" w14:textId="77777777" w:rsidR="00F37336" w:rsidRPr="00C3203D" w:rsidRDefault="007326EB" w:rsidP="00F94643">
            <w:pPr>
              <w:jc w:val="center"/>
            </w:pPr>
            <w:r>
              <w:rPr>
                <w:noProof/>
              </w:rPr>
              <w:pict w14:anchorId="14EF537A">
                <v:shapetype id="_x0000_t32" coordsize="21600,21600" o:spt="32" o:oned="t" path="m,l21600,21600e" filled="f">
                  <v:path arrowok="t" fillok="f" o:connecttype="none"/>
                  <o:lock v:ext="edit" shapetype="t"/>
                </v:shapetype>
                <v:shape id="_x0000_s1029" type="#_x0000_t32" style="position:absolute;left:0;text-align:left;margin-left:63.15pt;margin-top:2.25pt;width:48pt;height:0;z-index:251662336" o:connectortype="straight"/>
              </w:pict>
            </w:r>
          </w:p>
        </w:tc>
        <w:tc>
          <w:tcPr>
            <w:tcW w:w="5812" w:type="dxa"/>
          </w:tcPr>
          <w:p w14:paraId="14EF5311" w14:textId="77777777" w:rsidR="00851B61" w:rsidRPr="0016239A" w:rsidRDefault="00F37336" w:rsidP="00F94643">
            <w:pPr>
              <w:jc w:val="center"/>
              <w:rPr>
                <w:b/>
                <w:caps/>
              </w:rPr>
            </w:pPr>
            <w:r w:rsidRPr="0016239A">
              <w:rPr>
                <w:b/>
                <w:caps/>
                <w:sz w:val="26"/>
              </w:rPr>
              <w:t>CỘNG HÒA XÃ HỘI CHỦ NGHĨA VIỆT NAM</w:t>
            </w:r>
          </w:p>
          <w:p w14:paraId="14EF5312" w14:textId="77777777" w:rsidR="00851B61" w:rsidRPr="00C3203D" w:rsidRDefault="007326EB" w:rsidP="00F94643">
            <w:pPr>
              <w:jc w:val="center"/>
            </w:pPr>
            <w:r>
              <w:rPr>
                <w:b/>
                <w:noProof/>
              </w:rPr>
              <w:pict w14:anchorId="14EF537B">
                <v:shape id="_x0000_s1030" type="#_x0000_t32" style="position:absolute;left:0;text-align:left;margin-left:53.45pt;margin-top:17.2pt;width:172.5pt;height:0;z-index:251663360" o:connectortype="straight"/>
              </w:pict>
            </w:r>
            <w:r w:rsidR="00851B61" w:rsidRPr="0016239A">
              <w:rPr>
                <w:b/>
              </w:rPr>
              <w:t>Độc lập - Tự do - Hạnh phúc</w:t>
            </w:r>
          </w:p>
        </w:tc>
      </w:tr>
      <w:tr w:rsidR="00851B61" w:rsidRPr="00C3203D" w14:paraId="14EF5316" w14:textId="77777777" w:rsidTr="00A95E0A">
        <w:tc>
          <w:tcPr>
            <w:tcW w:w="3794" w:type="dxa"/>
          </w:tcPr>
          <w:p w14:paraId="14EF5314" w14:textId="77777777" w:rsidR="00851B61" w:rsidRPr="0016239A" w:rsidRDefault="00851B61" w:rsidP="00A95E0A">
            <w:pPr>
              <w:jc w:val="center"/>
            </w:pPr>
            <w:r w:rsidRPr="0016239A">
              <w:rPr>
                <w:sz w:val="26"/>
              </w:rPr>
              <w:t>Số</w:t>
            </w:r>
            <w:r w:rsidR="00322A4C">
              <w:rPr>
                <w:sz w:val="26"/>
              </w:rPr>
              <w:t>:          /BC</w:t>
            </w:r>
            <w:r w:rsidR="00A95E0A">
              <w:rPr>
                <w:sz w:val="26"/>
              </w:rPr>
              <w:t>-TCT</w:t>
            </w:r>
          </w:p>
        </w:tc>
        <w:tc>
          <w:tcPr>
            <w:tcW w:w="5812" w:type="dxa"/>
          </w:tcPr>
          <w:p w14:paraId="14EF5315" w14:textId="698AF449" w:rsidR="00851B61" w:rsidRPr="00C3203D" w:rsidRDefault="00A95E0A" w:rsidP="003B0F70">
            <w:pPr>
              <w:jc w:val="center"/>
              <w:rPr>
                <w:i/>
              </w:rPr>
            </w:pPr>
            <w:r>
              <w:rPr>
                <w:i/>
              </w:rPr>
              <w:t xml:space="preserve">         </w:t>
            </w:r>
            <w:r w:rsidR="00F94643">
              <w:rPr>
                <w:i/>
              </w:rPr>
              <w:t xml:space="preserve">   </w:t>
            </w:r>
            <w:r w:rsidR="00851B61" w:rsidRPr="00C3203D">
              <w:rPr>
                <w:i/>
              </w:rPr>
              <w:t>Phướ</w:t>
            </w:r>
            <w:r w:rsidR="00060A2D" w:rsidRPr="00C3203D">
              <w:rPr>
                <w:i/>
              </w:rPr>
              <w:t>c Sơn, ngày</w:t>
            </w:r>
            <w:r w:rsidR="0046350B">
              <w:rPr>
                <w:i/>
              </w:rPr>
              <w:t xml:space="preserve">  </w:t>
            </w:r>
            <w:r w:rsidR="007B213D">
              <w:rPr>
                <w:i/>
              </w:rPr>
              <w:t xml:space="preserve"> </w:t>
            </w:r>
            <w:r w:rsidR="00060A2D" w:rsidRPr="00C3203D">
              <w:rPr>
                <w:i/>
              </w:rPr>
              <w:t xml:space="preserve">tháng </w:t>
            </w:r>
            <w:r w:rsidR="003B0F70">
              <w:rPr>
                <w:i/>
              </w:rPr>
              <w:t>0</w:t>
            </w:r>
            <w:r w:rsidR="00CE0E33">
              <w:rPr>
                <w:i/>
              </w:rPr>
              <w:t>6</w:t>
            </w:r>
            <w:r w:rsidR="00851B61" w:rsidRPr="00C3203D">
              <w:rPr>
                <w:i/>
              </w:rPr>
              <w:t xml:space="preserve"> năm 202</w:t>
            </w:r>
            <w:r w:rsidR="00272426">
              <w:rPr>
                <w:i/>
              </w:rPr>
              <w:t>3</w:t>
            </w:r>
          </w:p>
        </w:tc>
      </w:tr>
    </w:tbl>
    <w:p w14:paraId="14EF5317" w14:textId="77777777" w:rsidR="00F130A0" w:rsidRPr="00C3203D" w:rsidRDefault="007326EB" w:rsidP="00F94643">
      <w:r>
        <w:rPr>
          <w:noProof/>
        </w:rPr>
        <w:pict w14:anchorId="14EF537D">
          <v:rect id="_x0000_s1031" style="position:absolute;margin-left:42.5pt;margin-top:3.1pt;width:93pt;height:27.6pt;z-index:251664384;mso-position-horizontal-relative:text;mso-position-vertical-relative:text">
            <v:textbox>
              <w:txbxContent>
                <w:p w14:paraId="14EF5385" w14:textId="77777777" w:rsidR="00D46846" w:rsidRPr="007A50DE" w:rsidRDefault="00D46846" w:rsidP="007A50DE">
                  <w:pPr>
                    <w:jc w:val="center"/>
                    <w:rPr>
                      <w:b/>
                    </w:rPr>
                  </w:pPr>
                  <w:r w:rsidRPr="007A50DE">
                    <w:rPr>
                      <w:b/>
                    </w:rPr>
                    <w:t>DỰ THẢO</w:t>
                  </w:r>
                </w:p>
              </w:txbxContent>
            </v:textbox>
          </v:rect>
        </w:pict>
      </w:r>
    </w:p>
    <w:p w14:paraId="14EF5318" w14:textId="77777777" w:rsidR="00851B61" w:rsidRPr="00C3203D" w:rsidRDefault="00322A4C" w:rsidP="00C3203D">
      <w:pPr>
        <w:spacing w:after="0" w:line="240" w:lineRule="auto"/>
        <w:jc w:val="center"/>
        <w:rPr>
          <w:rFonts w:cs="Times New Roman"/>
          <w:b/>
        </w:rPr>
      </w:pPr>
      <w:r>
        <w:rPr>
          <w:rFonts w:cs="Times New Roman"/>
          <w:b/>
        </w:rPr>
        <w:t>BÁO CÁO</w:t>
      </w:r>
    </w:p>
    <w:p w14:paraId="14EF5319" w14:textId="0071A274" w:rsidR="00511ED5" w:rsidRDefault="007326EB" w:rsidP="002E45AF">
      <w:pPr>
        <w:spacing w:after="0"/>
        <w:jc w:val="center"/>
        <w:rPr>
          <w:b/>
          <w:bCs/>
          <w:szCs w:val="28"/>
        </w:rPr>
      </w:pPr>
      <w:r>
        <w:rPr>
          <w:rFonts w:cs="Times New Roman"/>
          <w:b/>
          <w:noProof/>
        </w:rPr>
        <w:pict w14:anchorId="14EF537E">
          <v:line id="Straight Connector 3" o:spid="_x0000_s1027" style="position:absolute;left:0;text-align:left;z-index:251661312;visibility:visible" from="195.35pt,68.75pt" to="276.3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sptQEAALcDAAAOAAAAZHJzL2Uyb0RvYy54bWysU8GOEzEMvSPxD1HudNpZgapRp3voCi4I&#10;KhY+IJtxOhFJHDmhnf49TtrOIkAIIS6eOHnP9rM9m/vJO3EEShZDL1eLpRQQNA42HHr55fPbV2sp&#10;UlZhUA4D9PIMSd5vX77YnGIHLY7oBiDBQULqTrGXY86xa5qkR/AqLTBC4EeD5FVmlw7NQOrE0b1r&#10;2uXyTXNCGiKhhpT49uHyKLc1vjGg80djEmThesm15Wqp2qdim+1GdQdScbT6Wob6hyq8soGTzqEe&#10;VFbiG9lfQnmrCROavNDoGzTGaqgaWM1q+ZOax1FFqFq4OSnObUr/L6z+cNyTsEMv76QIyvOIHjMp&#10;exiz2GEI3EAkcVf6dIqpY/gu7OnqpbinInoy5MuX5Yip9vY89xamLDRftm27Xr/mEejbW/NMjJTy&#10;O0AvyqGXzoYiW3Xq+D5lTsbQG4SdUsgldT3ls4MCduETGJbCyVaVXZcIdo7EUfH4h6+rIoNjVWSh&#10;GOvcTFr+mXTFFhrUxfpb4oyuGTHkmehtQPpd1jzdSjUX/E31RWuR/YTDuQ6itoO3oyq7bnJZvx/9&#10;Sn/+37bfAQAA//8DAFBLAwQUAAYACAAAACEAmh+OrN0AAAAJAQAADwAAAGRycy9kb3ducmV2Lnht&#10;bEyPwU7DMBBE70j8g7VI3KhDoKEKcaqqEkJcEE3p3Y1dJ2CvI9tJw9+ziAPcdmdGs2+r9ewsm3SI&#10;vUcBt4sMmMbWqx6NgPf9080KWEwSlbQetYAvHWFdX15UslT+jDs9NckwKsFYSgFdSkPJeWw77WRc&#10;+EEjeScfnEy0BsNVkGcqd5bnWVZwJ3ukC50c9LbT7WczOgH2JUwHszWbOD7viubj7ZS/7ichrq/m&#10;zSOwpOf0F4YffEKHmpiOfkQVmRVwly1zitLwcA+MAsWyIOH4K/C64v8/qL8BAAD//wMAUEsBAi0A&#10;FAAGAAgAAAAhALaDOJL+AAAA4QEAABMAAAAAAAAAAAAAAAAAAAAAAFtDb250ZW50X1R5cGVzXS54&#10;bWxQSwECLQAUAAYACAAAACEAOP0h/9YAAACUAQAACwAAAAAAAAAAAAAAAAAvAQAAX3JlbHMvLnJl&#10;bHNQSwECLQAUAAYACAAAACEAGGabKbUBAAC3AwAADgAAAAAAAAAAAAAAAAAuAgAAZHJzL2Uyb0Rv&#10;Yy54bWxQSwECLQAUAAYACAAAACEAmh+OrN0AAAAJAQAADwAAAAAAAAAAAAAAAAAPBAAAZHJzL2Rv&#10;d25yZXYueG1sUEsFBgAAAAAEAAQA8wAAABkFAAAAAA==&#10;" strokecolor="black [3200]" strokeweight=".5pt">
            <v:stroke joinstyle="miter"/>
          </v:line>
        </w:pict>
      </w:r>
      <w:r w:rsidR="00B87DC3">
        <w:rPr>
          <w:b/>
          <w:bCs/>
          <w:szCs w:val="28"/>
        </w:rPr>
        <w:t xml:space="preserve">Sơ kết </w:t>
      </w:r>
      <w:r w:rsidR="007A50DE">
        <w:rPr>
          <w:b/>
          <w:bCs/>
          <w:szCs w:val="28"/>
        </w:rPr>
        <w:t>06 tháng</w:t>
      </w:r>
      <w:r w:rsidR="00952D5F">
        <w:rPr>
          <w:b/>
          <w:bCs/>
          <w:szCs w:val="28"/>
        </w:rPr>
        <w:t xml:space="preserve"> 2023 </w:t>
      </w:r>
      <w:r w:rsidR="007A50DE">
        <w:rPr>
          <w:b/>
          <w:bCs/>
          <w:szCs w:val="28"/>
        </w:rPr>
        <w:t xml:space="preserve">triển khai thực hiện Đề án Phát triển ứng dụng dữ liệu về dân cư, định danh và xác thực điện tử phục vụ chuyển đổi số quốc gia giai đoạn 2022-2025, tầm nhìn đến năm 2023; triển khai các nhiệm vụ trọng tâm năm 2023 theo Kế hoạch số </w:t>
      </w:r>
      <w:r w:rsidR="007A50DE" w:rsidRPr="007A50DE">
        <w:rPr>
          <w:rFonts w:cs="Times New Roman"/>
          <w:b/>
        </w:rPr>
        <w:t>75/KH-UBND ngày 22/3/2023</w:t>
      </w:r>
      <w:r w:rsidR="007A50DE">
        <w:rPr>
          <w:rFonts w:cs="Times New Roman"/>
          <w:b/>
        </w:rPr>
        <w:t xml:space="preserve"> của UBND huyện</w:t>
      </w:r>
    </w:p>
    <w:p w14:paraId="14EF531A" w14:textId="4E3496EC" w:rsidR="00851B61" w:rsidRPr="00C3203D" w:rsidRDefault="00851B61" w:rsidP="00C3203D">
      <w:pPr>
        <w:spacing w:after="0" w:line="240" w:lineRule="auto"/>
        <w:jc w:val="center"/>
        <w:rPr>
          <w:rFonts w:cs="Times New Roman"/>
          <w:b/>
        </w:rPr>
      </w:pPr>
    </w:p>
    <w:p w14:paraId="14EF531B" w14:textId="77777777" w:rsidR="00784846" w:rsidRPr="00854C9C" w:rsidRDefault="007A50DE" w:rsidP="00060970">
      <w:pPr>
        <w:spacing w:before="60" w:after="60" w:line="240" w:lineRule="auto"/>
        <w:ind w:firstLine="720"/>
        <w:jc w:val="both"/>
        <w:rPr>
          <w:rFonts w:cs="Times New Roman"/>
          <w:b/>
          <w:caps/>
        </w:rPr>
      </w:pPr>
      <w:r>
        <w:rPr>
          <w:rFonts w:cs="Times New Roman"/>
          <w:b/>
        </w:rPr>
        <w:t>I</w:t>
      </w:r>
      <w:r w:rsidR="0060336A" w:rsidRPr="00C3203D">
        <w:rPr>
          <w:rFonts w:cs="Times New Roman"/>
          <w:b/>
        </w:rPr>
        <w:t xml:space="preserve">. </w:t>
      </w:r>
      <w:r w:rsidR="00A56FC3" w:rsidRPr="00854C9C">
        <w:rPr>
          <w:rFonts w:cs="Times New Roman"/>
          <w:b/>
          <w:caps/>
        </w:rPr>
        <w:t>Công tác chỉ đạo, triển khai</w:t>
      </w:r>
    </w:p>
    <w:p w14:paraId="14EF531C" w14:textId="77777777" w:rsidR="006558EB" w:rsidRPr="000649DC" w:rsidRDefault="006558EB" w:rsidP="00060970">
      <w:pPr>
        <w:spacing w:before="60" w:after="60" w:line="240" w:lineRule="auto"/>
        <w:ind w:firstLine="720"/>
        <w:jc w:val="both"/>
        <w:rPr>
          <w:rFonts w:cs="Times New Roman"/>
        </w:rPr>
      </w:pPr>
      <w:r w:rsidRPr="000649DC">
        <w:rPr>
          <w:rFonts w:cs="Times New Roman"/>
        </w:rPr>
        <w:t>Để triển khai thực hiện nghiêm túc các nhiệm vụ của Đề án 06 trên địa bàn huyện, UBND huyện ban hành các văn bản chỉ đạo, cụ thể</w:t>
      </w:r>
      <w:r>
        <w:rPr>
          <w:rFonts w:cs="Times New Roman"/>
        </w:rPr>
        <w:t>:</w:t>
      </w:r>
    </w:p>
    <w:p w14:paraId="14EF531D" w14:textId="77777777" w:rsidR="00FF0459" w:rsidRDefault="00FF0459" w:rsidP="00FF0459">
      <w:pPr>
        <w:spacing w:before="60" w:after="60" w:line="240" w:lineRule="auto"/>
        <w:ind w:firstLine="720"/>
        <w:jc w:val="both"/>
        <w:rPr>
          <w:rFonts w:cs="Times New Roman"/>
        </w:rPr>
      </w:pPr>
      <w:r>
        <w:rPr>
          <w:rFonts w:cs="Times New Roman"/>
        </w:rPr>
        <w:t>- Kế hoạch số 48/KH-UBND, ngày 27/02/2023 về triển khai Nghị định số 59/2022/NĐ-CP ngày 05/9/2022 của Chính phủ quy định về định danh và xác thực điện tử.</w:t>
      </w:r>
    </w:p>
    <w:p w14:paraId="14EF531E" w14:textId="77777777" w:rsidR="006558EB" w:rsidRDefault="006558EB" w:rsidP="00060970">
      <w:pPr>
        <w:spacing w:before="60" w:after="60" w:line="240" w:lineRule="auto"/>
        <w:ind w:firstLine="720"/>
        <w:jc w:val="both"/>
        <w:rPr>
          <w:rFonts w:cs="Times New Roman"/>
        </w:rPr>
      </w:pPr>
      <w:r>
        <w:rPr>
          <w:rFonts w:cs="Times New Roman"/>
        </w:rPr>
        <w:t xml:space="preserve">- </w:t>
      </w:r>
      <w:r w:rsidRPr="000649DC">
        <w:rPr>
          <w:rFonts w:cs="Times New Roman"/>
        </w:rPr>
        <w:t xml:space="preserve">Kế hoạch số </w:t>
      </w:r>
      <w:r w:rsidR="00BC3516">
        <w:rPr>
          <w:rFonts w:cs="Times New Roman"/>
        </w:rPr>
        <w:t>75</w:t>
      </w:r>
      <w:r w:rsidRPr="000649DC">
        <w:rPr>
          <w:rFonts w:cs="Times New Roman"/>
        </w:rPr>
        <w:t xml:space="preserve">/KH-UBND ngày </w:t>
      </w:r>
      <w:r w:rsidR="00BC3516">
        <w:rPr>
          <w:rFonts w:cs="Times New Roman"/>
        </w:rPr>
        <w:t>22</w:t>
      </w:r>
      <w:r w:rsidRPr="000649DC">
        <w:rPr>
          <w:rFonts w:cs="Times New Roman"/>
        </w:rPr>
        <w:t>/</w:t>
      </w:r>
      <w:r w:rsidR="00BC3516">
        <w:rPr>
          <w:rFonts w:cs="Times New Roman"/>
        </w:rPr>
        <w:t>3</w:t>
      </w:r>
      <w:r w:rsidRPr="000649DC">
        <w:rPr>
          <w:rFonts w:cs="Times New Roman"/>
        </w:rPr>
        <w:t>/202</w:t>
      </w:r>
      <w:r w:rsidR="00BC3516">
        <w:rPr>
          <w:rFonts w:cs="Times New Roman"/>
        </w:rPr>
        <w:t>3</w:t>
      </w:r>
      <w:r w:rsidRPr="000649DC">
        <w:rPr>
          <w:rFonts w:cs="Times New Roman"/>
        </w:rPr>
        <w:t xml:space="preserve"> về </w:t>
      </w:r>
      <w:r w:rsidR="00BC3516">
        <w:rPr>
          <w:rFonts w:cs="Times New Roman"/>
          <w:szCs w:val="28"/>
        </w:rPr>
        <w:t xml:space="preserve">triển khai thực hiện nhiệm vụ Đề án phát triển ứng dụng dữ liệu về dân cư, định danh và xác thực điện tử phục vụ chuyển đổi số quốc gia năm 2023 </w:t>
      </w:r>
      <w:r w:rsidRPr="000649DC">
        <w:rPr>
          <w:rFonts w:cs="Times New Roman"/>
        </w:rPr>
        <w:t>trên địa bàn huyện Phước Sơn</w:t>
      </w:r>
      <w:r>
        <w:rPr>
          <w:rFonts w:cs="Times New Roman"/>
        </w:rPr>
        <w:t>.</w:t>
      </w:r>
    </w:p>
    <w:p w14:paraId="14EF531F" w14:textId="77777777" w:rsidR="00FF0459" w:rsidRDefault="00FF0459" w:rsidP="00FF0459">
      <w:pPr>
        <w:spacing w:before="60" w:after="60" w:line="240" w:lineRule="auto"/>
        <w:ind w:firstLine="720"/>
        <w:jc w:val="both"/>
        <w:rPr>
          <w:rFonts w:cs="Times New Roman"/>
        </w:rPr>
      </w:pPr>
      <w:r>
        <w:rPr>
          <w:rFonts w:cs="Times New Roman"/>
        </w:rPr>
        <w:t>- Công văn số 92/UBND-NC, ngày 10/2/2023 về triển khai một số nội dung, phương án thực hiện quy định của Luật Cư trú về việc sổ hộ khẩu, Sổ tạm trú hết giá trị sử dụng từ ngày 31/12/2022.</w:t>
      </w:r>
    </w:p>
    <w:p w14:paraId="14EF5320" w14:textId="77777777" w:rsidR="00735491" w:rsidRDefault="005A0DD9" w:rsidP="00060970">
      <w:pPr>
        <w:spacing w:before="60" w:after="60" w:line="240" w:lineRule="auto"/>
        <w:ind w:firstLine="720"/>
        <w:jc w:val="both"/>
        <w:rPr>
          <w:rFonts w:cs="Times New Roman"/>
        </w:rPr>
      </w:pPr>
      <w:r>
        <w:rPr>
          <w:rFonts w:cs="Times New Roman"/>
        </w:rPr>
        <w:t>- Công văn số 210/UBND-VX, ngày 13/3/2023 về triển khai thi hành Nghị định số 104/2022-NĐ-CP theo Công điện số 90/CĐ-TTg ngày 29/2/2023 của Thủ tướng Chính phủ.</w:t>
      </w:r>
    </w:p>
    <w:p w14:paraId="14EF5321" w14:textId="77777777" w:rsidR="005A0DD9" w:rsidRDefault="005A0DD9" w:rsidP="00060970">
      <w:pPr>
        <w:spacing w:before="60" w:after="60" w:line="240" w:lineRule="auto"/>
        <w:ind w:firstLine="720"/>
        <w:jc w:val="both"/>
        <w:rPr>
          <w:rFonts w:cs="Times New Roman"/>
        </w:rPr>
      </w:pPr>
      <w:r>
        <w:rPr>
          <w:rFonts w:cs="Times New Roman"/>
        </w:rPr>
        <w:t>- Công văn số 349/UBND-VX, ngày 06/4/2023 về triển khai KCB BHYT bằng CCCD gắn chip, ứng dụng VNeID trên địa bàn huyện.</w:t>
      </w:r>
    </w:p>
    <w:p w14:paraId="14EF5322" w14:textId="77777777" w:rsidR="00FF0459" w:rsidRDefault="00FF0459" w:rsidP="00FF0459">
      <w:pPr>
        <w:spacing w:before="60" w:after="60" w:line="240" w:lineRule="auto"/>
        <w:ind w:firstLine="720"/>
        <w:jc w:val="both"/>
        <w:rPr>
          <w:rFonts w:cs="Times New Roman"/>
        </w:rPr>
      </w:pPr>
      <w:r>
        <w:rPr>
          <w:rFonts w:cs="Times New Roman"/>
        </w:rPr>
        <w:t xml:space="preserve">- </w:t>
      </w:r>
      <w:r w:rsidRPr="000649DC">
        <w:rPr>
          <w:rFonts w:cs="Times New Roman"/>
        </w:rPr>
        <w:t xml:space="preserve">Công văn số </w:t>
      </w:r>
      <w:r>
        <w:rPr>
          <w:rFonts w:cs="Times New Roman"/>
        </w:rPr>
        <w:t>05/CAH-</w:t>
      </w:r>
      <w:r w:rsidRPr="000649DC">
        <w:rPr>
          <w:rFonts w:cs="Times New Roman"/>
        </w:rPr>
        <w:t>TCT</w:t>
      </w:r>
      <w:r>
        <w:rPr>
          <w:rFonts w:cs="Times New Roman"/>
        </w:rPr>
        <w:t>ĐA06</w:t>
      </w:r>
      <w:r w:rsidRPr="000649DC">
        <w:rPr>
          <w:rFonts w:cs="Times New Roman"/>
        </w:rPr>
        <w:t xml:space="preserve"> ngày </w:t>
      </w:r>
      <w:r>
        <w:rPr>
          <w:rFonts w:cs="Times New Roman"/>
        </w:rPr>
        <w:t>13</w:t>
      </w:r>
      <w:r w:rsidRPr="000649DC">
        <w:rPr>
          <w:rFonts w:cs="Times New Roman"/>
        </w:rPr>
        <w:t>/</w:t>
      </w:r>
      <w:r>
        <w:rPr>
          <w:rFonts w:cs="Times New Roman"/>
        </w:rPr>
        <w:t>4</w:t>
      </w:r>
      <w:r w:rsidRPr="000649DC">
        <w:rPr>
          <w:rFonts w:cs="Times New Roman"/>
        </w:rPr>
        <w:t>/202</w:t>
      </w:r>
      <w:r>
        <w:rPr>
          <w:rFonts w:cs="Times New Roman"/>
        </w:rPr>
        <w:t>3</w:t>
      </w:r>
      <w:r w:rsidRPr="000649DC">
        <w:rPr>
          <w:rFonts w:cs="Times New Roman"/>
        </w:rPr>
        <w:t xml:space="preserve"> về </w:t>
      </w:r>
      <w:r>
        <w:rPr>
          <w:rFonts w:cs="Times New Roman"/>
        </w:rPr>
        <w:t>triển khai phần mềm theo dõi, giám sát đề án 06.</w:t>
      </w:r>
    </w:p>
    <w:p w14:paraId="14EF5323" w14:textId="77777777" w:rsidR="005A0DD9" w:rsidRDefault="005A0DD9" w:rsidP="00060970">
      <w:pPr>
        <w:spacing w:before="60" w:after="60" w:line="240" w:lineRule="auto"/>
        <w:ind w:firstLine="720"/>
        <w:jc w:val="both"/>
        <w:rPr>
          <w:rFonts w:cs="Times New Roman"/>
        </w:rPr>
      </w:pPr>
      <w:r>
        <w:rPr>
          <w:rFonts w:cs="Times New Roman"/>
        </w:rPr>
        <w:t>- Công văn số 489/UBND-VX, ngày 15/5/2023 về tăng cường công tác tuyên truyền sử dụng thông tin, giấy tờ tích hợp trên ứng dụng VNeID.</w:t>
      </w:r>
    </w:p>
    <w:p w14:paraId="14EF5324" w14:textId="77777777" w:rsidR="007A50DE" w:rsidRDefault="007A50DE" w:rsidP="00504FA4">
      <w:pPr>
        <w:spacing w:before="60" w:after="60"/>
        <w:ind w:firstLine="720"/>
        <w:jc w:val="both"/>
        <w:rPr>
          <w:rFonts w:cs="Times New Roman"/>
          <w:b/>
        </w:rPr>
      </w:pPr>
      <w:r>
        <w:rPr>
          <w:rFonts w:cs="Times New Roman"/>
          <w:b/>
        </w:rPr>
        <w:t>II. KẾT QUẢ CÁC MẶT CÔNG TÁC</w:t>
      </w:r>
    </w:p>
    <w:p w14:paraId="14EF5325" w14:textId="77777777" w:rsidR="007A50DE" w:rsidRPr="00C57A92" w:rsidRDefault="007A50DE" w:rsidP="007A50DE">
      <w:pPr>
        <w:shd w:val="clear" w:color="auto" w:fill="FFFFFF"/>
        <w:spacing w:before="80" w:after="120" w:line="300" w:lineRule="atLeast"/>
        <w:ind w:firstLine="720"/>
        <w:jc w:val="both"/>
        <w:rPr>
          <w:rFonts w:cs="Times New Roman"/>
          <w:b/>
          <w:bCs/>
          <w:szCs w:val="28"/>
        </w:rPr>
      </w:pPr>
      <w:r w:rsidRPr="00C57A92">
        <w:rPr>
          <w:rFonts w:cs="Times New Roman"/>
          <w:b/>
          <w:bCs/>
          <w:szCs w:val="28"/>
        </w:rPr>
        <w:t>1. Về dịch vụ công</w:t>
      </w:r>
    </w:p>
    <w:p w14:paraId="14EF5326" w14:textId="77777777" w:rsidR="00BA14CA" w:rsidRPr="00BA14CA" w:rsidRDefault="007A50DE" w:rsidP="00BA14CA">
      <w:pPr>
        <w:spacing w:before="60" w:after="60" w:line="240" w:lineRule="auto"/>
        <w:ind w:firstLine="720"/>
        <w:jc w:val="both"/>
        <w:rPr>
          <w:rFonts w:cs="Times New Roman"/>
          <w:b/>
          <w:bCs/>
          <w:i/>
          <w:szCs w:val="28"/>
        </w:rPr>
      </w:pPr>
      <w:r w:rsidRPr="00BA14CA">
        <w:rPr>
          <w:rFonts w:cs="Times New Roman"/>
          <w:b/>
          <w:bCs/>
          <w:i/>
          <w:szCs w:val="28"/>
        </w:rPr>
        <w:t>1.</w:t>
      </w:r>
      <w:r w:rsidR="009F5BC5">
        <w:rPr>
          <w:rFonts w:cs="Times New Roman"/>
          <w:b/>
          <w:bCs/>
          <w:i/>
          <w:szCs w:val="28"/>
        </w:rPr>
        <w:t>1</w:t>
      </w:r>
      <w:r w:rsidRPr="00BA14CA">
        <w:rPr>
          <w:rFonts w:cs="Times New Roman"/>
          <w:b/>
          <w:bCs/>
          <w:i/>
          <w:szCs w:val="28"/>
        </w:rPr>
        <w:t xml:space="preserve">. </w:t>
      </w:r>
      <w:r w:rsidR="00BA14CA" w:rsidRPr="00BA14CA">
        <w:rPr>
          <w:rFonts w:cs="Times New Roman"/>
          <w:b/>
          <w:bCs/>
          <w:i/>
          <w:szCs w:val="28"/>
        </w:rPr>
        <w:t>X</w:t>
      </w:r>
      <w:r w:rsidRPr="00BA14CA">
        <w:rPr>
          <w:rFonts w:cs="Times New Roman"/>
          <w:b/>
          <w:bCs/>
          <w:i/>
          <w:szCs w:val="28"/>
        </w:rPr>
        <w:t>ây dựng và cung cấp dịch vụ công trực tuyến</w:t>
      </w:r>
    </w:p>
    <w:p w14:paraId="14EF5327" w14:textId="77777777" w:rsidR="00BA14CA" w:rsidRPr="00E7181B" w:rsidRDefault="00BA14CA" w:rsidP="00BA14CA">
      <w:pPr>
        <w:spacing w:before="60" w:after="60" w:line="240" w:lineRule="auto"/>
        <w:ind w:firstLine="720"/>
        <w:jc w:val="both"/>
        <w:rPr>
          <w:rFonts w:cs="Times New Roman"/>
          <w:szCs w:val="28"/>
        </w:rPr>
      </w:pPr>
      <w:r w:rsidRPr="00E7181B">
        <w:rPr>
          <w:rFonts w:cs="Times New Roman"/>
          <w:szCs w:val="28"/>
        </w:rPr>
        <w:t>- Kết quả triển khai 11 dịch vụ công của Bộ Công an.</w:t>
      </w:r>
    </w:p>
    <w:p w14:paraId="14EF5328" w14:textId="77777777" w:rsidR="00BA14CA" w:rsidRPr="00E7181B" w:rsidRDefault="00BA14CA" w:rsidP="00BA14CA">
      <w:pPr>
        <w:spacing w:before="60" w:after="60" w:line="240" w:lineRule="auto"/>
        <w:ind w:firstLine="720"/>
        <w:jc w:val="both"/>
        <w:rPr>
          <w:rFonts w:cs="Times New Roman"/>
          <w:szCs w:val="28"/>
        </w:rPr>
      </w:pPr>
      <w:r w:rsidRPr="00E7181B">
        <w:rPr>
          <w:rFonts w:cs="Times New Roman"/>
          <w:szCs w:val="28"/>
        </w:rPr>
        <w:t>+ Số DVC đã hoàn thành ở cấp độ 4 gồm: Xác nhận số CMND khi đã được cấp CCCD, Đăng ký thường trú, Đăng ký tạm trú, Khai báo tạm vắng, Thông báo lưu trú.</w:t>
      </w:r>
    </w:p>
    <w:p w14:paraId="14EF532B" w14:textId="77777777" w:rsidR="00BA14CA" w:rsidRPr="00E7181B" w:rsidRDefault="00BA14CA" w:rsidP="00BA14CA">
      <w:pPr>
        <w:spacing w:before="60" w:after="60" w:line="240" w:lineRule="auto"/>
        <w:ind w:firstLine="720"/>
        <w:jc w:val="both"/>
        <w:rPr>
          <w:rFonts w:cs="Times New Roman"/>
          <w:szCs w:val="28"/>
        </w:rPr>
      </w:pPr>
      <w:r w:rsidRPr="00E7181B">
        <w:rPr>
          <w:rFonts w:cs="Times New Roman"/>
          <w:szCs w:val="28"/>
        </w:rPr>
        <w:t xml:space="preserve">Xác nhận số CMND khi đã được cấp CCCD: </w:t>
      </w:r>
      <w:r w:rsidRPr="00BB3C4C">
        <w:rPr>
          <w:rFonts w:cs="Times New Roman"/>
          <w:b/>
          <w:szCs w:val="28"/>
        </w:rPr>
        <w:t>00</w:t>
      </w:r>
      <w:r w:rsidRPr="00E7181B">
        <w:rPr>
          <w:rFonts w:cs="Times New Roman"/>
          <w:szCs w:val="28"/>
        </w:rPr>
        <w:t xml:space="preserve"> hồ sơ;</w:t>
      </w:r>
    </w:p>
    <w:p w14:paraId="14EF532C" w14:textId="77777777" w:rsidR="00BA14CA" w:rsidRPr="00490192" w:rsidRDefault="00BA14CA" w:rsidP="00BA14CA">
      <w:pPr>
        <w:spacing w:before="60" w:after="60" w:line="240" w:lineRule="auto"/>
        <w:ind w:firstLine="720"/>
        <w:jc w:val="both"/>
        <w:rPr>
          <w:rFonts w:cs="Times New Roman"/>
          <w:color w:val="000000" w:themeColor="text1"/>
          <w:szCs w:val="28"/>
        </w:rPr>
      </w:pPr>
      <w:r>
        <w:rPr>
          <w:rFonts w:cs="Times New Roman"/>
          <w:szCs w:val="28"/>
        </w:rPr>
        <w:t>Thường</w:t>
      </w:r>
      <w:r w:rsidRPr="00E7181B">
        <w:rPr>
          <w:rFonts w:cs="Times New Roman"/>
          <w:szCs w:val="28"/>
        </w:rPr>
        <w:t xml:space="preserve"> trú</w:t>
      </w:r>
      <w:r w:rsidRPr="00490192">
        <w:rPr>
          <w:rFonts w:cs="Times New Roman"/>
          <w:color w:val="000000" w:themeColor="text1"/>
          <w:szCs w:val="28"/>
        </w:rPr>
        <w:t xml:space="preserve">: </w:t>
      </w:r>
      <w:r w:rsidRPr="00490192">
        <w:rPr>
          <w:rFonts w:cs="Times New Roman"/>
          <w:b/>
          <w:color w:val="000000" w:themeColor="text1"/>
          <w:szCs w:val="28"/>
        </w:rPr>
        <w:t>841/</w:t>
      </w:r>
      <w:r w:rsidR="002D09A3" w:rsidRPr="00490192">
        <w:rPr>
          <w:rFonts w:cs="Times New Roman"/>
          <w:b/>
          <w:color w:val="000000" w:themeColor="text1"/>
          <w:szCs w:val="28"/>
        </w:rPr>
        <w:t>6148</w:t>
      </w:r>
      <w:r w:rsidRPr="00490192">
        <w:rPr>
          <w:rFonts w:cs="Times New Roman"/>
          <w:color w:val="000000" w:themeColor="text1"/>
          <w:szCs w:val="28"/>
        </w:rPr>
        <w:t xml:space="preserve"> hồ sơ; đạt tỷ lệ: 13,</w:t>
      </w:r>
      <w:r w:rsidR="00490192" w:rsidRPr="00490192">
        <w:rPr>
          <w:rFonts w:cs="Times New Roman"/>
          <w:color w:val="000000" w:themeColor="text1"/>
          <w:szCs w:val="28"/>
        </w:rPr>
        <w:t>68</w:t>
      </w:r>
      <w:r w:rsidRPr="00490192">
        <w:rPr>
          <w:rFonts w:cs="Times New Roman"/>
          <w:color w:val="000000" w:themeColor="text1"/>
          <w:szCs w:val="28"/>
        </w:rPr>
        <w:t>%;</w:t>
      </w:r>
    </w:p>
    <w:p w14:paraId="14EF532D" w14:textId="77777777" w:rsidR="00BA14CA" w:rsidRPr="00490192" w:rsidRDefault="00BA14CA" w:rsidP="00BA14CA">
      <w:pPr>
        <w:spacing w:before="60" w:after="60" w:line="240" w:lineRule="auto"/>
        <w:ind w:firstLine="720"/>
        <w:jc w:val="both"/>
        <w:rPr>
          <w:rFonts w:cs="Times New Roman"/>
          <w:color w:val="000000" w:themeColor="text1"/>
          <w:szCs w:val="28"/>
        </w:rPr>
      </w:pPr>
      <w:r>
        <w:rPr>
          <w:rFonts w:cs="Times New Roman"/>
          <w:szCs w:val="28"/>
        </w:rPr>
        <w:t xml:space="preserve">Tạm trú: </w:t>
      </w:r>
      <w:r w:rsidRPr="00490192">
        <w:rPr>
          <w:rFonts w:cs="Times New Roman"/>
          <w:b/>
          <w:color w:val="000000" w:themeColor="text1"/>
          <w:szCs w:val="28"/>
        </w:rPr>
        <w:t>170/</w:t>
      </w:r>
      <w:r w:rsidR="00490192" w:rsidRPr="00490192">
        <w:rPr>
          <w:rFonts w:cs="Times New Roman"/>
          <w:b/>
          <w:color w:val="000000" w:themeColor="text1"/>
          <w:szCs w:val="28"/>
        </w:rPr>
        <w:t>343</w:t>
      </w:r>
      <w:r w:rsidRPr="00490192">
        <w:rPr>
          <w:rFonts w:cs="Times New Roman"/>
          <w:color w:val="000000" w:themeColor="text1"/>
          <w:szCs w:val="28"/>
        </w:rPr>
        <w:t xml:space="preserve"> hồ sơ; đạt tỷ lệ: </w:t>
      </w:r>
      <w:r w:rsidR="00490192" w:rsidRPr="00490192">
        <w:rPr>
          <w:rFonts w:cs="Times New Roman"/>
          <w:color w:val="000000" w:themeColor="text1"/>
          <w:szCs w:val="28"/>
        </w:rPr>
        <w:t>49,56</w:t>
      </w:r>
      <w:r w:rsidRPr="00490192">
        <w:rPr>
          <w:rFonts w:cs="Times New Roman"/>
          <w:color w:val="000000" w:themeColor="text1"/>
          <w:szCs w:val="28"/>
        </w:rPr>
        <w:t>%;</w:t>
      </w:r>
    </w:p>
    <w:p w14:paraId="14EF532E" w14:textId="77777777" w:rsidR="00BA14CA" w:rsidRPr="00E7181B" w:rsidRDefault="00BA14CA" w:rsidP="00BA14CA">
      <w:pPr>
        <w:spacing w:before="60" w:after="60" w:line="240" w:lineRule="auto"/>
        <w:ind w:firstLine="720"/>
        <w:jc w:val="both"/>
        <w:rPr>
          <w:rFonts w:cs="Times New Roman"/>
          <w:szCs w:val="28"/>
        </w:rPr>
      </w:pPr>
      <w:r w:rsidRPr="00E7181B">
        <w:rPr>
          <w:rFonts w:cs="Times New Roman"/>
          <w:szCs w:val="28"/>
        </w:rPr>
        <w:lastRenderedPageBreak/>
        <w:t xml:space="preserve">Khai báo tạm vắng: </w:t>
      </w:r>
      <w:r>
        <w:rPr>
          <w:rFonts w:cs="Times New Roman"/>
          <w:b/>
          <w:szCs w:val="28"/>
        </w:rPr>
        <w:t>00</w:t>
      </w:r>
      <w:r w:rsidRPr="00E7181B">
        <w:rPr>
          <w:rFonts w:cs="Times New Roman"/>
          <w:szCs w:val="28"/>
        </w:rPr>
        <w:t xml:space="preserve"> hồ sơ;</w:t>
      </w:r>
    </w:p>
    <w:p w14:paraId="14EF532F" w14:textId="3FCD677C" w:rsidR="00BA14CA" w:rsidRPr="00E7181B" w:rsidRDefault="00BA14CA" w:rsidP="00BA14CA">
      <w:pPr>
        <w:spacing w:before="60" w:after="60" w:line="240" w:lineRule="auto"/>
        <w:ind w:firstLine="720"/>
        <w:jc w:val="both"/>
        <w:rPr>
          <w:rFonts w:cs="Times New Roman"/>
          <w:szCs w:val="28"/>
        </w:rPr>
      </w:pPr>
      <w:r w:rsidRPr="00E7181B">
        <w:rPr>
          <w:rFonts w:cs="Times New Roman"/>
          <w:szCs w:val="28"/>
        </w:rPr>
        <w:t xml:space="preserve">Thông báo lưu trú: </w:t>
      </w:r>
      <w:r w:rsidR="00810C60">
        <w:rPr>
          <w:rFonts w:cs="Times New Roman"/>
          <w:b/>
          <w:szCs w:val="28"/>
        </w:rPr>
        <w:t>426</w:t>
      </w:r>
      <w:r>
        <w:rPr>
          <w:rFonts w:cs="Times New Roman"/>
          <w:b/>
          <w:szCs w:val="28"/>
        </w:rPr>
        <w:t>/</w:t>
      </w:r>
      <w:r w:rsidR="00810C60">
        <w:rPr>
          <w:rFonts w:cs="Times New Roman"/>
          <w:b/>
          <w:szCs w:val="28"/>
        </w:rPr>
        <w:t>42</w:t>
      </w:r>
      <w:r>
        <w:rPr>
          <w:rFonts w:cs="Times New Roman"/>
          <w:b/>
          <w:szCs w:val="28"/>
        </w:rPr>
        <w:t>6</w:t>
      </w:r>
      <w:r w:rsidRPr="00E7181B">
        <w:rPr>
          <w:rFonts w:cs="Times New Roman"/>
          <w:szCs w:val="28"/>
        </w:rPr>
        <w:t xml:space="preserve"> trường hợp;</w:t>
      </w:r>
      <w:r w:rsidRPr="00AB7074">
        <w:rPr>
          <w:rFonts w:cs="Times New Roman"/>
          <w:szCs w:val="28"/>
        </w:rPr>
        <w:t xml:space="preserve"> </w:t>
      </w:r>
      <w:r>
        <w:rPr>
          <w:rFonts w:cs="Times New Roman"/>
          <w:szCs w:val="28"/>
        </w:rPr>
        <w:t xml:space="preserve">đạt tỷ lệ: </w:t>
      </w:r>
      <w:r w:rsidR="00B461E9">
        <w:rPr>
          <w:rFonts w:cs="Times New Roman"/>
          <w:szCs w:val="28"/>
        </w:rPr>
        <w:t>100</w:t>
      </w:r>
      <w:r>
        <w:rPr>
          <w:rFonts w:cs="Times New Roman"/>
          <w:szCs w:val="28"/>
        </w:rPr>
        <w:t>%;</w:t>
      </w:r>
    </w:p>
    <w:p w14:paraId="14EF5330" w14:textId="77777777" w:rsidR="00BA14CA" w:rsidRPr="00490192" w:rsidRDefault="00BA14CA" w:rsidP="00BA14CA">
      <w:pPr>
        <w:spacing w:before="60" w:after="60" w:line="240" w:lineRule="auto"/>
        <w:ind w:firstLine="720"/>
        <w:jc w:val="both"/>
        <w:rPr>
          <w:rFonts w:cs="Times New Roman"/>
          <w:color w:val="000000" w:themeColor="text1"/>
          <w:szCs w:val="28"/>
        </w:rPr>
      </w:pPr>
      <w:r w:rsidRPr="00490192">
        <w:rPr>
          <w:rFonts w:cs="Times New Roman"/>
          <w:color w:val="000000" w:themeColor="text1"/>
          <w:szCs w:val="28"/>
        </w:rPr>
        <w:t xml:space="preserve">Đăng ký, cấp biển số xe mô tô, xe gắn máy: </w:t>
      </w:r>
      <w:r w:rsidRPr="00490192">
        <w:rPr>
          <w:rFonts w:cs="Times New Roman"/>
          <w:b/>
          <w:color w:val="000000" w:themeColor="text1"/>
          <w:szCs w:val="28"/>
        </w:rPr>
        <w:t>66/73</w:t>
      </w:r>
      <w:r w:rsidRPr="00490192">
        <w:rPr>
          <w:rFonts w:cs="Times New Roman"/>
          <w:color w:val="000000" w:themeColor="text1"/>
          <w:szCs w:val="28"/>
        </w:rPr>
        <w:t xml:space="preserve"> hồ sơ; đạt tỷ lệ: 90%</w:t>
      </w:r>
    </w:p>
    <w:p w14:paraId="14EF5331" w14:textId="77777777" w:rsidR="00BA14CA" w:rsidRPr="00490192" w:rsidRDefault="00BA14CA" w:rsidP="00BA14CA">
      <w:pPr>
        <w:spacing w:before="60" w:after="60" w:line="240" w:lineRule="auto"/>
        <w:ind w:firstLine="720"/>
        <w:jc w:val="both"/>
        <w:rPr>
          <w:rFonts w:cs="Times New Roman"/>
          <w:color w:val="000000" w:themeColor="text1"/>
          <w:szCs w:val="28"/>
        </w:rPr>
      </w:pPr>
      <w:r w:rsidRPr="00490192">
        <w:rPr>
          <w:rFonts w:cs="Times New Roman"/>
          <w:color w:val="000000" w:themeColor="text1"/>
          <w:szCs w:val="28"/>
        </w:rPr>
        <w:t xml:space="preserve">Nộp phạt vi phạm hành chính trong lĩnh vực giao thông: </w:t>
      </w:r>
      <w:r w:rsidRPr="00490192">
        <w:rPr>
          <w:rFonts w:cs="Times New Roman"/>
          <w:b/>
          <w:color w:val="000000" w:themeColor="text1"/>
          <w:szCs w:val="28"/>
        </w:rPr>
        <w:t xml:space="preserve">43/95 </w:t>
      </w:r>
      <w:r w:rsidRPr="00490192">
        <w:rPr>
          <w:rFonts w:cs="Times New Roman"/>
          <w:color w:val="000000" w:themeColor="text1"/>
          <w:szCs w:val="28"/>
        </w:rPr>
        <w:t>hồ sơ; đạt tỷ lệ: 46%</w:t>
      </w:r>
    </w:p>
    <w:p w14:paraId="14EF5332" w14:textId="77777777" w:rsidR="00BA14CA" w:rsidRPr="00490192" w:rsidRDefault="00BA14CA" w:rsidP="00BA14CA">
      <w:pPr>
        <w:spacing w:before="60" w:after="60" w:line="240" w:lineRule="auto"/>
        <w:ind w:firstLine="720"/>
        <w:jc w:val="both"/>
        <w:rPr>
          <w:rFonts w:cs="Times New Roman"/>
          <w:color w:val="000000" w:themeColor="text1"/>
          <w:szCs w:val="28"/>
        </w:rPr>
      </w:pPr>
      <w:r w:rsidRPr="00490192">
        <w:rPr>
          <w:rFonts w:cs="Times New Roman"/>
          <w:color w:val="000000" w:themeColor="text1"/>
          <w:szCs w:val="28"/>
        </w:rPr>
        <w:t xml:space="preserve">Cấp lại, đổi thẻ CCCD: </w:t>
      </w:r>
      <w:r w:rsidRPr="00490192">
        <w:rPr>
          <w:rFonts w:cs="Times New Roman"/>
          <w:b/>
          <w:color w:val="000000" w:themeColor="text1"/>
          <w:szCs w:val="28"/>
        </w:rPr>
        <w:t>00</w:t>
      </w:r>
      <w:r w:rsidRPr="00490192">
        <w:rPr>
          <w:rFonts w:cs="Times New Roman"/>
          <w:color w:val="000000" w:themeColor="text1"/>
          <w:szCs w:val="28"/>
        </w:rPr>
        <w:t xml:space="preserve"> hồ sơ.</w:t>
      </w:r>
    </w:p>
    <w:p w14:paraId="14EF5333" w14:textId="2C3EAB04" w:rsidR="00BA14CA" w:rsidRDefault="00BA14CA" w:rsidP="00BA14CA">
      <w:pPr>
        <w:spacing w:before="60" w:after="60" w:line="240" w:lineRule="auto"/>
        <w:ind w:firstLine="720"/>
        <w:jc w:val="both"/>
        <w:rPr>
          <w:rFonts w:cs="Times New Roman"/>
          <w:szCs w:val="28"/>
        </w:rPr>
      </w:pPr>
      <w:r w:rsidRPr="002E0428">
        <w:rPr>
          <w:rFonts w:cs="Times New Roman"/>
          <w:szCs w:val="28"/>
        </w:rPr>
        <w:t xml:space="preserve">- </w:t>
      </w:r>
      <w:r w:rsidR="006E1A43">
        <w:rPr>
          <w:rFonts w:cs="Times New Roman"/>
          <w:szCs w:val="28"/>
        </w:rPr>
        <w:t xml:space="preserve">Đối với </w:t>
      </w:r>
      <w:r w:rsidRPr="002E0428">
        <w:rPr>
          <w:rFonts w:cs="Times New Roman"/>
          <w:szCs w:val="28"/>
        </w:rPr>
        <w:t>14 dịch vụ công của các ban, ngành:</w:t>
      </w:r>
    </w:p>
    <w:p w14:paraId="14EF5334" w14:textId="77777777" w:rsidR="00BA14CA" w:rsidRDefault="00BA14CA" w:rsidP="00BA14CA">
      <w:pPr>
        <w:spacing w:before="60" w:after="60" w:line="240" w:lineRule="auto"/>
        <w:ind w:firstLine="720"/>
        <w:jc w:val="both"/>
        <w:rPr>
          <w:rFonts w:cs="Times New Roman"/>
          <w:szCs w:val="28"/>
        </w:rPr>
      </w:pPr>
      <w:r>
        <w:rPr>
          <w:rFonts w:cs="Times New Roman"/>
          <w:szCs w:val="28"/>
        </w:rPr>
        <w:t xml:space="preserve">* Bảo hiểm xã hội huyện: </w:t>
      </w:r>
    </w:p>
    <w:p w14:paraId="14EF5335" w14:textId="6510CBA4" w:rsidR="00BA14CA" w:rsidRDefault="00BA14CA" w:rsidP="00BA14CA">
      <w:pPr>
        <w:spacing w:before="60" w:after="60" w:line="240" w:lineRule="auto"/>
        <w:ind w:firstLine="720"/>
        <w:jc w:val="both"/>
        <w:rPr>
          <w:rFonts w:cs="Times New Roman"/>
          <w:szCs w:val="28"/>
        </w:rPr>
      </w:pPr>
      <w:r>
        <w:rPr>
          <w:rFonts w:cs="Times New Roman"/>
          <w:szCs w:val="28"/>
        </w:rPr>
        <w:t xml:space="preserve">+ Thủ tục hành chính: “Liên thông đăng ký khai sinh - đăng ký thường trú - cấp thẻ BHYT cho trẻ em dưới 6 tuổi”: 100% hồ sơ cấp thẻ BHYT cho trẻ em dưới 6 tuổi liên thông với đăng ký khai sinh, đăng ký thường trú. </w:t>
      </w:r>
    </w:p>
    <w:p w14:paraId="14EF5336" w14:textId="77777777" w:rsidR="00BA14CA" w:rsidRDefault="00BA14CA" w:rsidP="00BA14CA">
      <w:pPr>
        <w:spacing w:before="60" w:after="60" w:line="240" w:lineRule="auto"/>
        <w:ind w:firstLine="720"/>
        <w:jc w:val="both"/>
        <w:rPr>
          <w:rFonts w:cs="Times New Roman"/>
          <w:szCs w:val="28"/>
        </w:rPr>
      </w:pPr>
      <w:r>
        <w:rPr>
          <w:szCs w:val="28"/>
        </w:rPr>
        <w:t xml:space="preserve">+ </w:t>
      </w:r>
      <w:r w:rsidRPr="002E0428">
        <w:rPr>
          <w:szCs w:val="28"/>
        </w:rPr>
        <w:t>Hiện nay, Bảo hiểm xã hội huyện đã vận hành quy trình giảm trừ mức đóng trong gia hạn thẻ bảo hiểm y tế theo hộ gia đình trên Cổng dịch vụ công theo Quyết định số 1187/QĐ-BHXH ngày 24/5/2022 của Tổng giám đốc Bảo hiểm xã hội Việt Nam; Bảo hiểm xã hội Việt Nam đang hoàn thiện quy trình giải quyết hưởng trợ cấp thất nghiệp trên Cổng dịch vụ công quốc gia</w:t>
      </w:r>
    </w:p>
    <w:p w14:paraId="14EF5337" w14:textId="77777777" w:rsidR="00BA14CA" w:rsidRPr="007B037D" w:rsidRDefault="00BA14CA" w:rsidP="00BA14CA">
      <w:pPr>
        <w:spacing w:before="60" w:after="60" w:line="240" w:lineRule="auto"/>
        <w:ind w:firstLine="720"/>
        <w:jc w:val="both"/>
        <w:rPr>
          <w:rFonts w:cs="Times New Roman"/>
          <w:szCs w:val="28"/>
        </w:rPr>
      </w:pPr>
      <w:r>
        <w:rPr>
          <w:rFonts w:cs="Times New Roman"/>
          <w:szCs w:val="28"/>
        </w:rPr>
        <w:t>* Phòng Tư pháp huyện:</w:t>
      </w:r>
    </w:p>
    <w:p w14:paraId="14EF5338" w14:textId="77777777" w:rsidR="00574B23" w:rsidRDefault="00574B23" w:rsidP="00574B23">
      <w:pPr>
        <w:spacing w:before="60" w:after="60"/>
        <w:ind w:firstLine="720"/>
        <w:jc w:val="both"/>
        <w:rPr>
          <w:rFonts w:cs="Times New Roman"/>
        </w:rPr>
      </w:pPr>
      <w:r>
        <w:t>Thực hiện cung cấp các dịch vụ công thiết yếu trong lĩnh vực hộ tịch trên Hệ thống thông tin giải quyết thủ tục hành chính của huyện, kết nối, liên thông dữ liệu giữa Cổng Dịch vụ công, hệ thống một cửa điện tử của huyện với Phần mềm đăng ký, quản lý hộ tịch dùng chung của Bộ Tư pháp tại Công văn số 237/STP-HCTP ngày 17/02/2022 và Công văn số 1071/STP-HCTP ngày 30/5/2022 của Sở Tư pháp về hướng dẫn sử dụng một số chức năng trên Hệ thống thông tin đăng ký và quản lý hộ tịch. Hiện tại 100% các xã, thị trấn đã thực hiện dịch vụ công trong lĩnh vực hộ tịch như đăng ký khai sinh, đăng ký lại khai sinh; đăng ký kết hôn thuộc thẩm quyền của UBND cấp xã; đăng ký khai sinh thuộc thẩm quyền của UBND cấp huyện</w:t>
      </w:r>
      <w:r>
        <w:rPr>
          <w:rFonts w:cs="Times New Roman"/>
        </w:rPr>
        <w:t>.</w:t>
      </w:r>
    </w:p>
    <w:p w14:paraId="14EF5339" w14:textId="77777777" w:rsidR="007A50DE" w:rsidRPr="00810C60" w:rsidRDefault="007A50DE" w:rsidP="00810C60">
      <w:pPr>
        <w:shd w:val="clear" w:color="auto" w:fill="FFFFFF"/>
        <w:spacing w:before="80" w:after="120" w:line="300" w:lineRule="atLeast"/>
        <w:ind w:firstLine="720"/>
        <w:jc w:val="both"/>
        <w:rPr>
          <w:rFonts w:cs="Times New Roman"/>
          <w:b/>
          <w:bCs/>
          <w:i/>
          <w:szCs w:val="28"/>
        </w:rPr>
      </w:pPr>
      <w:r w:rsidRPr="00810C60">
        <w:rPr>
          <w:rFonts w:cs="Times New Roman"/>
          <w:b/>
          <w:bCs/>
          <w:i/>
          <w:szCs w:val="28"/>
        </w:rPr>
        <w:t>1.</w:t>
      </w:r>
      <w:r w:rsidR="009F5BC5">
        <w:rPr>
          <w:rFonts w:cs="Times New Roman"/>
          <w:b/>
          <w:bCs/>
          <w:i/>
          <w:szCs w:val="28"/>
        </w:rPr>
        <w:t>2</w:t>
      </w:r>
      <w:r w:rsidRPr="00810C60">
        <w:rPr>
          <w:rFonts w:cs="Times New Roman"/>
          <w:b/>
          <w:bCs/>
          <w:i/>
          <w:szCs w:val="28"/>
        </w:rPr>
        <w:t>. Hướng dẫn mua sắm, bố trí hệ thống máy móc, trang thiết bị (máy scan, máy tính...) để phục vụ số hóa dữ liệu</w:t>
      </w:r>
      <w:r w:rsidR="00810C60" w:rsidRPr="00810C60">
        <w:rPr>
          <w:rFonts w:cs="Times New Roman"/>
          <w:b/>
          <w:bCs/>
          <w:i/>
          <w:szCs w:val="28"/>
        </w:rPr>
        <w:t>:</w:t>
      </w:r>
    </w:p>
    <w:p w14:paraId="14EF533A" w14:textId="769A7E0C" w:rsidR="00810C60" w:rsidRPr="00743C8F" w:rsidRDefault="00810C60" w:rsidP="00810C60">
      <w:pPr>
        <w:shd w:val="clear" w:color="auto" w:fill="FFFFFF"/>
        <w:spacing w:before="80" w:after="120" w:line="300" w:lineRule="atLeast"/>
        <w:ind w:firstLine="720"/>
        <w:jc w:val="both"/>
        <w:rPr>
          <w:rFonts w:cs="Times New Roman"/>
          <w:bCs/>
          <w:szCs w:val="28"/>
        </w:rPr>
      </w:pPr>
      <w:r>
        <w:rPr>
          <w:rFonts w:cs="Times New Roman"/>
          <w:bCs/>
          <w:szCs w:val="28"/>
        </w:rPr>
        <w:t>Công an huyện đã phối hợp với Phòng Tài chính - Kế hoạch huyện đề xuất UBND huyện bổ sung kinh phí trang bị 01 máy scan để phục vụ công tác số hóa hồ sơ theo sự chỉ đạo của Công an tỉnh.</w:t>
      </w:r>
    </w:p>
    <w:p w14:paraId="14EF533B" w14:textId="77777777" w:rsidR="007A50DE" w:rsidRPr="00743C8F" w:rsidRDefault="007A50DE" w:rsidP="007A50DE">
      <w:pPr>
        <w:shd w:val="clear" w:color="auto" w:fill="FFFFFF"/>
        <w:spacing w:before="80" w:after="120" w:line="300" w:lineRule="atLeast"/>
        <w:ind w:firstLine="720"/>
        <w:jc w:val="both"/>
        <w:rPr>
          <w:rFonts w:cs="Times New Roman"/>
          <w:bCs/>
          <w:szCs w:val="28"/>
        </w:rPr>
      </w:pPr>
      <w:r w:rsidRPr="00743C8F">
        <w:rPr>
          <w:rFonts w:cs="Times New Roman"/>
          <w:b/>
          <w:bCs/>
          <w:szCs w:val="28"/>
        </w:rPr>
        <w:t>2. Nhóm tiện ích phát triển kinh tế - xã hội</w:t>
      </w:r>
    </w:p>
    <w:p w14:paraId="14EF533C" w14:textId="77777777" w:rsidR="007A50DE" w:rsidRPr="00705438" w:rsidRDefault="007A50DE" w:rsidP="00B128C6">
      <w:pPr>
        <w:shd w:val="clear" w:color="auto" w:fill="FFFFFF"/>
        <w:spacing w:before="80" w:after="120" w:line="300" w:lineRule="atLeast"/>
        <w:ind w:firstLine="720"/>
        <w:jc w:val="both"/>
        <w:rPr>
          <w:rFonts w:cs="Times New Roman"/>
          <w:b/>
          <w:bCs/>
          <w:i/>
          <w:szCs w:val="28"/>
        </w:rPr>
      </w:pPr>
      <w:r w:rsidRPr="00705438">
        <w:rPr>
          <w:rFonts w:cs="Times New Roman"/>
          <w:b/>
          <w:bCs/>
          <w:i/>
          <w:szCs w:val="28"/>
        </w:rPr>
        <w:t>2.1.</w:t>
      </w:r>
      <w:r w:rsidR="00B128C6" w:rsidRPr="00705438">
        <w:rPr>
          <w:rFonts w:cs="Times New Roman"/>
          <w:b/>
          <w:bCs/>
          <w:i/>
          <w:szCs w:val="28"/>
        </w:rPr>
        <w:t xml:space="preserve"> Triển khai khám chữa bệnh bằng CCCD gắn chíp và chuyển dữ liệu giấy khám sức khỏe lái xe lên cổng giám định BHYT.</w:t>
      </w:r>
    </w:p>
    <w:p w14:paraId="14EF533D" w14:textId="1F6F0B57" w:rsidR="00B128C6" w:rsidRDefault="00B128C6" w:rsidP="00B128C6">
      <w:pPr>
        <w:spacing w:before="60" w:after="60" w:line="240" w:lineRule="auto"/>
        <w:ind w:firstLine="720"/>
        <w:jc w:val="both"/>
        <w:rPr>
          <w:rFonts w:cs="Times New Roman"/>
          <w:color w:val="000000" w:themeColor="text1"/>
          <w:szCs w:val="28"/>
        </w:rPr>
      </w:pPr>
      <w:r>
        <w:rPr>
          <w:rFonts w:cs="Times New Roman"/>
          <w:color w:val="000000" w:themeColor="text1"/>
          <w:szCs w:val="28"/>
        </w:rPr>
        <w:t>Hiện tại trên địa bàn huyện có 11 trạm y tế xã, 01 phòng khám đa khoa khu vực và 01 trung tâm y tế đã triển khai khám chữa bệnh bằng CCCD, tuy nhiên tỷ lệ khám chữa bệnh bằng CCCD</w:t>
      </w:r>
      <w:r w:rsidR="00855D17">
        <w:rPr>
          <w:rFonts w:cs="Times New Roman"/>
          <w:color w:val="000000" w:themeColor="text1"/>
          <w:szCs w:val="28"/>
        </w:rPr>
        <w:t>, tích hợp thông tin BHYT</w:t>
      </w:r>
      <w:r>
        <w:rPr>
          <w:rFonts w:cs="Times New Roman"/>
          <w:color w:val="000000" w:themeColor="text1"/>
          <w:szCs w:val="28"/>
        </w:rPr>
        <w:t xml:space="preserve"> vẫn còn thấp do nhiều nguyên nhân</w:t>
      </w:r>
      <w:r w:rsidR="00855D17">
        <w:rPr>
          <w:rFonts w:cs="Times New Roman"/>
          <w:color w:val="000000" w:themeColor="text1"/>
          <w:szCs w:val="28"/>
        </w:rPr>
        <w:t>,</w:t>
      </w:r>
      <w:r>
        <w:rPr>
          <w:rFonts w:cs="Times New Roman"/>
          <w:color w:val="000000" w:themeColor="text1"/>
          <w:szCs w:val="28"/>
        </w:rPr>
        <w:t xml:space="preserve"> thói quen khám chữa bệnh bằng BHYT.</w:t>
      </w:r>
    </w:p>
    <w:p w14:paraId="471425BA" w14:textId="7D17183C" w:rsidR="00AB448C" w:rsidRDefault="00AB448C" w:rsidP="00B128C6">
      <w:pPr>
        <w:spacing w:before="60" w:after="60" w:line="240" w:lineRule="auto"/>
        <w:ind w:firstLine="720"/>
        <w:jc w:val="both"/>
        <w:rPr>
          <w:rFonts w:cs="Times New Roman"/>
          <w:color w:val="000000" w:themeColor="text1"/>
          <w:szCs w:val="28"/>
        </w:rPr>
      </w:pPr>
      <w:r>
        <w:rPr>
          <w:rFonts w:cs="Times New Roman"/>
          <w:color w:val="000000" w:themeColor="text1"/>
          <w:szCs w:val="28"/>
        </w:rPr>
        <w:lastRenderedPageBreak/>
        <w:t xml:space="preserve">Hiện tại TTYT đã triển khai giấy </w:t>
      </w:r>
      <w:r w:rsidR="00A81B71">
        <w:rPr>
          <w:rFonts w:cs="Times New Roman"/>
          <w:color w:val="000000" w:themeColor="text1"/>
          <w:szCs w:val="28"/>
        </w:rPr>
        <w:t xml:space="preserve">khám </w:t>
      </w:r>
      <w:r>
        <w:rPr>
          <w:rFonts w:cs="Times New Roman"/>
          <w:color w:val="000000" w:themeColor="text1"/>
          <w:szCs w:val="28"/>
        </w:rPr>
        <w:t>sức khỏe lái xe lên cổng giám định bảo hiểm y tế của BHXH. Trong tháng 4 và tháng 5/2023 có 15 trường hợp làm giấy khám sức khỏe lái xe được chuyển dữ liệu l</w:t>
      </w:r>
      <w:r w:rsidR="007326EB">
        <w:rPr>
          <w:rFonts w:cs="Times New Roman"/>
          <w:color w:val="000000" w:themeColor="text1"/>
          <w:szCs w:val="28"/>
        </w:rPr>
        <w:t>ên</w:t>
      </w:r>
      <w:bookmarkStart w:id="0" w:name="_GoBack"/>
      <w:bookmarkEnd w:id="0"/>
      <w:r>
        <w:rPr>
          <w:rFonts w:cs="Times New Roman"/>
          <w:color w:val="000000" w:themeColor="text1"/>
          <w:szCs w:val="28"/>
        </w:rPr>
        <w:t xml:space="preserve"> cổng giám định bảo hiểm y tế.</w:t>
      </w:r>
    </w:p>
    <w:p w14:paraId="14EF533E" w14:textId="77777777" w:rsidR="007A50DE" w:rsidRPr="00705438" w:rsidRDefault="007A50DE" w:rsidP="007A50DE">
      <w:pPr>
        <w:shd w:val="clear" w:color="auto" w:fill="FFFFFF"/>
        <w:spacing w:before="80" w:after="120" w:line="300" w:lineRule="atLeast"/>
        <w:ind w:firstLine="720"/>
        <w:jc w:val="both"/>
        <w:rPr>
          <w:rFonts w:cs="Times New Roman"/>
          <w:b/>
          <w:bCs/>
          <w:i/>
          <w:szCs w:val="28"/>
        </w:rPr>
      </w:pPr>
      <w:r w:rsidRPr="00705438">
        <w:rPr>
          <w:rFonts w:cs="Times New Roman"/>
          <w:b/>
          <w:bCs/>
          <w:i/>
          <w:szCs w:val="28"/>
        </w:rPr>
        <w:t>2.2. Hướng dẫn các trường học thực hiện thu học phí và các khoản thu khác không dùng tiền mặt.</w:t>
      </w:r>
    </w:p>
    <w:p w14:paraId="14EF533F" w14:textId="77777777" w:rsidR="00705438" w:rsidRPr="00EE63BE" w:rsidRDefault="00705438" w:rsidP="00705438">
      <w:pPr>
        <w:spacing w:before="60" w:after="60"/>
        <w:ind w:firstLine="720"/>
        <w:jc w:val="both"/>
        <w:rPr>
          <w:rFonts w:cs="Times New Roman"/>
          <w:color w:val="000000" w:themeColor="text1"/>
        </w:rPr>
      </w:pPr>
      <w:r>
        <w:rPr>
          <w:rFonts w:cs="Times New Roman"/>
          <w:color w:val="000000" w:themeColor="text1"/>
        </w:rPr>
        <w:t>-</w:t>
      </w:r>
      <w:r w:rsidRPr="00EE63BE">
        <w:rPr>
          <w:rFonts w:cs="Times New Roman"/>
          <w:color w:val="000000" w:themeColor="text1"/>
        </w:rPr>
        <w:t xml:space="preserve"> Việc hướng dẫn các trường học thực hiện thanh toán không dùng tiền mặt</w:t>
      </w:r>
      <w:r>
        <w:rPr>
          <w:rFonts w:cs="Times New Roman"/>
          <w:color w:val="000000" w:themeColor="text1"/>
        </w:rPr>
        <w:t>:</w:t>
      </w:r>
      <w:r w:rsidRPr="00EE63BE">
        <w:t xml:space="preserve"> </w:t>
      </w:r>
      <w:r>
        <w:t>Phòng GD-ĐT đ</w:t>
      </w:r>
      <w:r>
        <w:rPr>
          <w:rFonts w:cs="Times New Roman"/>
          <w:color w:val="000000" w:themeColor="text1"/>
        </w:rPr>
        <w:t xml:space="preserve">ã </w:t>
      </w:r>
      <w:r w:rsidRPr="00EE63BE">
        <w:rPr>
          <w:rFonts w:cs="Times New Roman"/>
          <w:color w:val="000000" w:themeColor="text1"/>
        </w:rPr>
        <w:t>ban hành Công văn 117/PGDĐT-THHC</w:t>
      </w:r>
      <w:r>
        <w:rPr>
          <w:rFonts w:cs="Times New Roman"/>
          <w:color w:val="000000" w:themeColor="text1"/>
        </w:rPr>
        <w:t xml:space="preserve"> ngày 29/3/2023</w:t>
      </w:r>
      <w:r w:rsidRPr="00EE63BE">
        <w:rPr>
          <w:rFonts w:cs="Times New Roman"/>
          <w:color w:val="000000" w:themeColor="text1"/>
        </w:rPr>
        <w:t xml:space="preserve"> về việc triển khai thực hiện thu học phí và các khoản thu dịch vụ giáo dục bằng phương thức không dùng tiền mặt trong cơ sở giáo dục.</w:t>
      </w:r>
    </w:p>
    <w:p w14:paraId="14EF5340" w14:textId="77777777" w:rsidR="00705438" w:rsidRPr="00EE63BE" w:rsidRDefault="00705438" w:rsidP="00705438">
      <w:pPr>
        <w:spacing w:before="60" w:after="60"/>
        <w:ind w:firstLine="720"/>
        <w:jc w:val="both"/>
        <w:rPr>
          <w:rFonts w:cs="Times New Roman"/>
          <w:color w:val="000000" w:themeColor="text1"/>
        </w:rPr>
      </w:pPr>
      <w:r>
        <w:rPr>
          <w:rFonts w:cs="Times New Roman"/>
          <w:color w:val="000000" w:themeColor="text1"/>
        </w:rPr>
        <w:t xml:space="preserve">- </w:t>
      </w:r>
      <w:r w:rsidRPr="00EE63BE">
        <w:rPr>
          <w:rFonts w:cs="Times New Roman"/>
          <w:color w:val="000000" w:themeColor="text1"/>
        </w:rPr>
        <w:t>Tổ chức tuyên truyền, khuyến khích, vận động, hướng dẫn cán bộ, công chức, viên chức, phụ huynh, học sinh thực hiện thanh toán học phí và các khoản dịch vụ giáo dục bằng phương thức thanh toán không dùng tiền mặt. Các đơn vị trư</w:t>
      </w:r>
      <w:r>
        <w:rPr>
          <w:rFonts w:cs="Times New Roman"/>
          <w:color w:val="000000" w:themeColor="text1"/>
        </w:rPr>
        <w:t>ờ</w:t>
      </w:r>
      <w:r w:rsidRPr="00EE63BE">
        <w:rPr>
          <w:rFonts w:cs="Times New Roman"/>
          <w:color w:val="000000" w:themeColor="text1"/>
        </w:rPr>
        <w:t>ng học sử dụng các phương thức thanh toán không dùng tiền mặt để thanh toán học ph</w:t>
      </w:r>
      <w:r>
        <w:rPr>
          <w:rFonts w:cs="Times New Roman"/>
          <w:color w:val="000000" w:themeColor="text1"/>
        </w:rPr>
        <w:t>í</w:t>
      </w:r>
      <w:r w:rsidRPr="00EE63BE">
        <w:rPr>
          <w:rFonts w:cs="Times New Roman"/>
          <w:color w:val="000000" w:themeColor="text1"/>
        </w:rPr>
        <w:t>, các giao dịch khác tùy thuộc vào điều kiện thực tế tại đơn vị m</w:t>
      </w:r>
      <w:r>
        <w:rPr>
          <w:rFonts w:cs="Times New Roman"/>
          <w:color w:val="000000" w:themeColor="text1"/>
        </w:rPr>
        <w:t>ì</w:t>
      </w:r>
      <w:r w:rsidRPr="00EE63BE">
        <w:rPr>
          <w:rFonts w:cs="Times New Roman"/>
          <w:color w:val="000000" w:themeColor="text1"/>
        </w:rPr>
        <w:t xml:space="preserve">nh. Khuyến khích các đơn vị triển khai ứng dụng chuyển đổi số, công nghệ thông tin để kết nối, tích hợp dữ liệu với tổ chức tín dụng, tổ chức trung gian thanh toán cung cấp cho người học các dịch vụ thanh toán không dùng tiền mặt, thanh toán trên </w:t>
      </w:r>
      <w:r>
        <w:rPr>
          <w:rFonts w:cs="Times New Roman"/>
          <w:color w:val="000000" w:themeColor="text1"/>
        </w:rPr>
        <w:t>đ</w:t>
      </w:r>
      <w:r w:rsidRPr="00EE63BE">
        <w:rPr>
          <w:rFonts w:cs="Times New Roman"/>
          <w:color w:val="000000" w:themeColor="text1"/>
        </w:rPr>
        <w:t>iện thoại di động. Đảm bảo an toàn, an ninh thông tin, trong đó lưu ý đến việc làm chủ dữ liệu và bảo mật thông tin riêng tư</w:t>
      </w:r>
      <w:r>
        <w:rPr>
          <w:rFonts w:cs="Times New Roman"/>
          <w:color w:val="000000" w:themeColor="text1"/>
        </w:rPr>
        <w:t>.</w:t>
      </w:r>
    </w:p>
    <w:p w14:paraId="14EF5341" w14:textId="77777777" w:rsidR="007A50DE" w:rsidRPr="00705438" w:rsidRDefault="007A50DE" w:rsidP="007A50DE">
      <w:pPr>
        <w:shd w:val="clear" w:color="auto" w:fill="FFFFFF"/>
        <w:spacing w:before="80" w:after="120" w:line="300" w:lineRule="atLeast"/>
        <w:ind w:firstLine="720"/>
        <w:jc w:val="both"/>
        <w:rPr>
          <w:rFonts w:cs="Times New Roman"/>
          <w:b/>
          <w:bCs/>
          <w:i/>
          <w:szCs w:val="28"/>
        </w:rPr>
      </w:pPr>
      <w:r w:rsidRPr="00705438">
        <w:rPr>
          <w:rFonts w:cs="Times New Roman"/>
          <w:b/>
          <w:bCs/>
          <w:i/>
          <w:szCs w:val="28"/>
        </w:rPr>
        <w:t>2.3. Tham mưu chỉ đạo các cơ quan, ban, ngành không yêu cầu người dân xác nhận Chứng minh nhân dân 9 số khi đã có thông tin trên mã QRcode của thẻ CCCD gắn chip</w:t>
      </w:r>
      <w:r w:rsidR="00705438" w:rsidRPr="00705438">
        <w:rPr>
          <w:rFonts w:cs="Times New Roman"/>
          <w:b/>
          <w:bCs/>
          <w:i/>
          <w:szCs w:val="28"/>
        </w:rPr>
        <w:t>.</w:t>
      </w:r>
    </w:p>
    <w:p w14:paraId="14EF5342" w14:textId="34830B2B" w:rsidR="00705438" w:rsidRDefault="00705438" w:rsidP="00705438">
      <w:pPr>
        <w:spacing w:before="60" w:after="60" w:line="240" w:lineRule="auto"/>
        <w:ind w:firstLine="720"/>
        <w:jc w:val="both"/>
        <w:rPr>
          <w:rFonts w:cs="Times New Roman"/>
        </w:rPr>
      </w:pPr>
      <w:r>
        <w:rPr>
          <w:rFonts w:cs="Times New Roman"/>
        </w:rPr>
        <w:t xml:space="preserve">Công an huyện đã tham mưu UBND huyện ban hành Công văn số 92/UBND-NC, ngày 10/2/2023 về triển khai một số nội dung, phương án thực hiện quy định của Luật Cư trú về việc sổ hộ khẩu, Sổ tạm trú hết giá trị sử dụng từ ngày 31/12/2022. Theo đó, chỉ đạo các ban ngành, các bộ phận một cửa sử dụng thiết bị đầu đọc mã Qrcode trên thẻ CCCD gắn chip để ghi nhận và lưu trữ thông tin về số CMND 9 số đã được hiển thị </w:t>
      </w:r>
      <w:r w:rsidR="00842794">
        <w:rPr>
          <w:rFonts w:cs="Times New Roman"/>
        </w:rPr>
        <w:t>trên thiết bị, không được yêu cầu công dân xuất trình thêm các giấy tờ khác.</w:t>
      </w:r>
    </w:p>
    <w:p w14:paraId="14EF5343" w14:textId="77777777" w:rsidR="007A50DE" w:rsidRPr="00842794" w:rsidRDefault="007A50DE" w:rsidP="007A50DE">
      <w:pPr>
        <w:shd w:val="clear" w:color="auto" w:fill="FFFFFF"/>
        <w:spacing w:before="80" w:after="120" w:line="300" w:lineRule="atLeast"/>
        <w:ind w:firstLine="720"/>
        <w:jc w:val="both"/>
        <w:rPr>
          <w:rFonts w:cs="Times New Roman"/>
          <w:b/>
          <w:bCs/>
          <w:i/>
          <w:szCs w:val="28"/>
        </w:rPr>
      </w:pPr>
      <w:r w:rsidRPr="00842794">
        <w:rPr>
          <w:rFonts w:cs="Times New Roman"/>
          <w:b/>
          <w:bCs/>
          <w:i/>
          <w:szCs w:val="28"/>
        </w:rPr>
        <w:t xml:space="preserve">2.4. </w:t>
      </w:r>
      <w:r w:rsidR="00842794" w:rsidRPr="00842794">
        <w:rPr>
          <w:rFonts w:cs="Times New Roman"/>
          <w:b/>
          <w:bCs/>
          <w:i/>
          <w:szCs w:val="28"/>
        </w:rPr>
        <w:t>Triển khai</w:t>
      </w:r>
      <w:r w:rsidRPr="00842794">
        <w:rPr>
          <w:rFonts w:cs="Times New Roman"/>
          <w:b/>
          <w:bCs/>
          <w:i/>
          <w:szCs w:val="28"/>
        </w:rPr>
        <w:t xml:space="preserve"> thông báo lưu trú qua ứng dụng VNeID.</w:t>
      </w:r>
    </w:p>
    <w:p w14:paraId="14EF5344" w14:textId="7BF04764" w:rsidR="007A50DE" w:rsidRDefault="007A50DE" w:rsidP="00842794">
      <w:pPr>
        <w:shd w:val="clear" w:color="auto" w:fill="FFFFFF"/>
        <w:spacing w:before="80" w:after="120" w:line="300" w:lineRule="atLeast"/>
        <w:ind w:firstLine="720"/>
        <w:jc w:val="both"/>
        <w:rPr>
          <w:rFonts w:cs="Times New Roman"/>
          <w:bCs/>
          <w:szCs w:val="28"/>
        </w:rPr>
      </w:pPr>
      <w:r>
        <w:rPr>
          <w:rFonts w:cs="Times New Roman"/>
          <w:bCs/>
          <w:szCs w:val="28"/>
        </w:rPr>
        <w:t xml:space="preserve">- </w:t>
      </w:r>
      <w:r w:rsidR="00842794">
        <w:rPr>
          <w:rFonts w:cs="Times New Roman"/>
          <w:bCs/>
          <w:szCs w:val="28"/>
        </w:rPr>
        <w:t>Công an huyện đã có Công văn số 396/CAH-QLHC ngày 21/3/2023 gửi Công an các xã, thị trấn, các cơ sở lưu trú, Trung tâm y tế huyện về yêu cầu cài đặt, kích hoạt và sử dụng tài khoản định danh điện tử VNeID cho cơ sở lưu trú.</w:t>
      </w:r>
    </w:p>
    <w:p w14:paraId="14EF5345" w14:textId="77777777" w:rsidR="00842794" w:rsidRDefault="00842794" w:rsidP="00842794">
      <w:pPr>
        <w:shd w:val="clear" w:color="auto" w:fill="FFFFFF"/>
        <w:spacing w:before="80" w:after="120" w:line="300" w:lineRule="atLeast"/>
        <w:ind w:firstLine="720"/>
        <w:jc w:val="both"/>
        <w:rPr>
          <w:rFonts w:cs="Times New Roman"/>
          <w:bCs/>
          <w:szCs w:val="28"/>
        </w:rPr>
      </w:pPr>
      <w:r>
        <w:rPr>
          <w:rFonts w:cs="Times New Roman"/>
          <w:bCs/>
          <w:szCs w:val="28"/>
        </w:rPr>
        <w:t>- Phối hợp với Công an xã, thị trấn hướng dẫn các cơ sở lưu trú cài đặt và thực hiện thông báo lưu trú qua ứng dụng VNeID. Đến nay 100% cơ sở lưu trú đã thực hiện cài đặt và thông báo lưu trú qua ứng dụng VNeID.</w:t>
      </w:r>
    </w:p>
    <w:p w14:paraId="14EF5346" w14:textId="77777777" w:rsidR="007A50DE" w:rsidRPr="00310749" w:rsidRDefault="007A50DE" w:rsidP="00842794">
      <w:pPr>
        <w:shd w:val="clear" w:color="auto" w:fill="FFFFFF"/>
        <w:spacing w:before="80" w:after="120" w:line="300" w:lineRule="atLeast"/>
        <w:ind w:firstLine="720"/>
        <w:jc w:val="both"/>
        <w:rPr>
          <w:rFonts w:cs="Times New Roman"/>
          <w:b/>
          <w:bCs/>
          <w:szCs w:val="28"/>
        </w:rPr>
      </w:pPr>
      <w:r w:rsidRPr="00310749">
        <w:rPr>
          <w:rFonts w:cs="Times New Roman"/>
          <w:b/>
          <w:bCs/>
          <w:szCs w:val="28"/>
        </w:rPr>
        <w:t>3. Nhóm tiện ích phát triển công dân số</w:t>
      </w:r>
    </w:p>
    <w:p w14:paraId="14EF5347" w14:textId="6AAB2268" w:rsidR="009F5BC5" w:rsidRPr="00FA50BC" w:rsidRDefault="007A50DE" w:rsidP="007A50DE">
      <w:pPr>
        <w:shd w:val="clear" w:color="auto" w:fill="FFFFFF"/>
        <w:spacing w:before="80" w:after="120" w:line="300" w:lineRule="atLeast"/>
        <w:ind w:firstLine="720"/>
        <w:jc w:val="both"/>
        <w:rPr>
          <w:rFonts w:cs="Times New Roman"/>
          <w:iCs/>
          <w:szCs w:val="28"/>
        </w:rPr>
      </w:pPr>
      <w:r w:rsidRPr="00FA50BC">
        <w:rPr>
          <w:rFonts w:cs="Times New Roman"/>
          <w:iCs/>
          <w:szCs w:val="28"/>
        </w:rPr>
        <w:t>Đẩy mạnh công tác thu nhận hồ sơ cấp CCCD gắn chip và tài khoản định danh điện tử</w:t>
      </w:r>
      <w:r w:rsidR="009F5BC5" w:rsidRPr="00FA50BC">
        <w:rPr>
          <w:rFonts w:cs="Times New Roman"/>
          <w:iCs/>
          <w:szCs w:val="28"/>
        </w:rPr>
        <w:t>.</w:t>
      </w:r>
    </w:p>
    <w:p w14:paraId="14EF5348" w14:textId="7BEAB05A" w:rsidR="009F5BC5" w:rsidRPr="00FA50BC" w:rsidRDefault="00FA50BC" w:rsidP="00FA50BC">
      <w:pPr>
        <w:shd w:val="clear" w:color="auto" w:fill="FFFFFF"/>
        <w:spacing w:before="80" w:after="120" w:line="300" w:lineRule="atLeast"/>
        <w:ind w:firstLine="720"/>
        <w:jc w:val="both"/>
        <w:rPr>
          <w:rFonts w:cs="Times New Roman"/>
          <w:i/>
          <w:szCs w:val="28"/>
        </w:rPr>
      </w:pPr>
      <w:r w:rsidRPr="00FA50BC">
        <w:rPr>
          <w:rFonts w:cs="Times New Roman"/>
          <w:szCs w:val="28"/>
        </w:rPr>
        <w:lastRenderedPageBreak/>
        <w:t>-</w:t>
      </w:r>
      <w:r>
        <w:rPr>
          <w:rFonts w:cs="Times New Roman"/>
          <w:szCs w:val="28"/>
        </w:rPr>
        <w:t xml:space="preserve"> </w:t>
      </w:r>
      <w:r w:rsidR="009F5BC5" w:rsidRPr="00FA50BC">
        <w:rPr>
          <w:rFonts w:cs="Times New Roman"/>
          <w:szCs w:val="28"/>
        </w:rPr>
        <w:t xml:space="preserve">Công an huyện đã xây dựng Kế hoạch số 545/KH-CAH ngày 20/4/2023 về phát động phong trào thi đua hoàn thành chỉ tiêu cấp CCCD; cài đặt, kích hoạt tài khoản định danh điện tử và đảm bảo dữ liệu dân cư </w:t>
      </w:r>
      <w:r w:rsidR="009F5BC5" w:rsidRPr="00FA50BC">
        <w:rPr>
          <w:rFonts w:cs="Times New Roman"/>
          <w:i/>
          <w:szCs w:val="28"/>
        </w:rPr>
        <w:t>“đúng, đủ, sạch, sống”.</w:t>
      </w:r>
    </w:p>
    <w:p w14:paraId="14EF5349" w14:textId="2E5999A6" w:rsidR="009F5BC5" w:rsidRDefault="00FA50BC" w:rsidP="009F5BC5">
      <w:pPr>
        <w:spacing w:before="60" w:after="60" w:line="240" w:lineRule="auto"/>
        <w:ind w:firstLine="720"/>
        <w:jc w:val="both"/>
        <w:rPr>
          <w:rFonts w:cs="Times New Roman"/>
        </w:rPr>
      </w:pPr>
      <w:r>
        <w:rPr>
          <w:rFonts w:cs="Times New Roman"/>
          <w:szCs w:val="28"/>
        </w:rPr>
        <w:t xml:space="preserve">- </w:t>
      </w:r>
      <w:r w:rsidR="009F5BC5">
        <w:rPr>
          <w:rFonts w:cs="Times New Roman"/>
        </w:rPr>
        <w:t>Tham mưu UBND huyện ban hành Kế hoạch số 114/KH-UBND, ngày 25/5/2023 về phát động đợt thi đua cao điểm hướng dẫn Nhân dân cài đặt, kích hoạt, sử dụng tài khoản định danh điện tử trên địa bàn huyện Phước Sơn.</w:t>
      </w:r>
    </w:p>
    <w:p w14:paraId="14EF534B" w14:textId="33CE23E6" w:rsidR="009F5BC5" w:rsidRPr="00B56532" w:rsidRDefault="009F5BC5" w:rsidP="00B56532">
      <w:pPr>
        <w:shd w:val="clear" w:color="auto" w:fill="FFFFFF"/>
        <w:spacing w:before="80" w:after="120" w:line="300" w:lineRule="atLeast"/>
        <w:ind w:firstLine="720"/>
        <w:jc w:val="both"/>
        <w:rPr>
          <w:rFonts w:cs="Times New Roman"/>
          <w:szCs w:val="28"/>
        </w:rPr>
      </w:pPr>
      <w:r>
        <w:rPr>
          <w:rFonts w:cs="Times New Roman"/>
          <w:szCs w:val="28"/>
        </w:rPr>
        <w:t>+ Kết quả đạt được:</w:t>
      </w:r>
      <w:r w:rsidR="00B56532">
        <w:rPr>
          <w:rFonts w:cs="Times New Roman"/>
          <w:szCs w:val="28"/>
        </w:rPr>
        <w:t xml:space="preserve"> </w:t>
      </w:r>
      <w:r>
        <w:t xml:space="preserve">Đã tiến hành rà soát và thu nhận hồ sơ CCCD cho 100% công dân đủ điều kiện có mặt trên địa bàn. Đến nay chỉ còn </w:t>
      </w:r>
      <w:r>
        <w:rPr>
          <w:rFonts w:cs="Times New Roman"/>
          <w:iCs/>
          <w:szCs w:val="28"/>
        </w:rPr>
        <w:t>58 trường hợp chưa được cấp CCCD. Lý do: Không có mặt tại địa phương biết nơi đến là 17 trường hợp; đi NVQS 5 trường hợp; đi nước ngoài 15 trường hợp; đi thi hành án 7 trường hợp; đi khỏi địa phương không biết nơi đến 3 trường hợp; sai số định danh 7 trường hợp; tâm thần không có mặt tại địa phương 1 trường hợp; trùng dữ liệu 2 trường hợp; trùng sinh trắc 1 trường hợp.</w:t>
      </w:r>
    </w:p>
    <w:p w14:paraId="14EF534C" w14:textId="63B8AEB0" w:rsidR="009F5BC5" w:rsidRPr="009F5BC5" w:rsidRDefault="00FA50BC" w:rsidP="007A50DE">
      <w:pPr>
        <w:shd w:val="clear" w:color="auto" w:fill="FFFFFF"/>
        <w:spacing w:before="80" w:after="120" w:line="300" w:lineRule="atLeast"/>
        <w:ind w:firstLine="720"/>
        <w:jc w:val="both"/>
        <w:rPr>
          <w:rFonts w:cs="Times New Roman"/>
          <w:szCs w:val="28"/>
        </w:rPr>
      </w:pPr>
      <w:r>
        <w:rPr>
          <w:rFonts w:cs="Times New Roman"/>
          <w:szCs w:val="28"/>
        </w:rPr>
        <w:t>-</w:t>
      </w:r>
      <w:r w:rsidR="009F5BC5">
        <w:rPr>
          <w:rFonts w:cs="Times New Roman"/>
          <w:szCs w:val="28"/>
        </w:rPr>
        <w:t xml:space="preserve"> Về công tác thu nhận hồ sơ định danh điện tử: Công an huyện đã chỉ đạo Công an các xã, thị trấn tăng cường </w:t>
      </w:r>
      <w:r w:rsidR="00574B23">
        <w:rPr>
          <w:rFonts w:cs="Times New Roman"/>
          <w:szCs w:val="28"/>
        </w:rPr>
        <w:t xml:space="preserve">hướng dẫn, cài đặt định danh điện tử cho </w:t>
      </w:r>
      <w:r w:rsidR="00B56532">
        <w:rPr>
          <w:rFonts w:cs="Times New Roman"/>
          <w:szCs w:val="28"/>
        </w:rPr>
        <w:t>n</w:t>
      </w:r>
      <w:r w:rsidR="00574B23">
        <w:rPr>
          <w:rFonts w:cs="Times New Roman"/>
          <w:szCs w:val="28"/>
        </w:rPr>
        <w:t>gười dân trên địa bàn huyện. Đến nay đã thu nhận được 7.303 hồ sơ định danh điện tử, kích hoạt thành công 2</w:t>
      </w:r>
      <w:r w:rsidR="00417733">
        <w:rPr>
          <w:rFonts w:cs="Times New Roman"/>
          <w:szCs w:val="28"/>
        </w:rPr>
        <w:t>.</w:t>
      </w:r>
      <w:r w:rsidR="00574B23">
        <w:rPr>
          <w:rFonts w:cs="Times New Roman"/>
          <w:szCs w:val="28"/>
        </w:rPr>
        <w:t>540 hồ sơ (đạt tỷ lệ 34,77 %)</w:t>
      </w:r>
    </w:p>
    <w:p w14:paraId="14EF534D" w14:textId="77777777" w:rsidR="007A50DE" w:rsidRPr="0081206F" w:rsidRDefault="007A50DE" w:rsidP="007A50DE">
      <w:pPr>
        <w:shd w:val="clear" w:color="auto" w:fill="FFFFFF"/>
        <w:spacing w:before="80" w:after="120" w:line="300" w:lineRule="atLeast"/>
        <w:ind w:firstLine="720"/>
        <w:jc w:val="both"/>
        <w:rPr>
          <w:rFonts w:cs="Times New Roman"/>
          <w:b/>
          <w:bCs/>
          <w:szCs w:val="28"/>
        </w:rPr>
      </w:pPr>
      <w:r w:rsidRPr="0081206F">
        <w:rPr>
          <w:rFonts w:cs="Times New Roman"/>
          <w:b/>
          <w:bCs/>
          <w:szCs w:val="28"/>
        </w:rPr>
        <w:t>4. Xây dựng hệ sinh thái, dữ liệu dùng chung</w:t>
      </w:r>
    </w:p>
    <w:p w14:paraId="14EF534E" w14:textId="0BCDBA82" w:rsidR="00574B23" w:rsidRPr="00574B23" w:rsidRDefault="007A50DE" w:rsidP="007A50DE">
      <w:pPr>
        <w:shd w:val="clear" w:color="auto" w:fill="FFFFFF"/>
        <w:spacing w:before="80" w:after="120" w:line="300" w:lineRule="atLeast"/>
        <w:ind w:firstLine="720"/>
        <w:jc w:val="both"/>
        <w:rPr>
          <w:rFonts w:cs="Times New Roman"/>
          <w:b/>
          <w:bCs/>
          <w:i/>
          <w:szCs w:val="28"/>
        </w:rPr>
      </w:pPr>
      <w:r w:rsidRPr="00574B23">
        <w:rPr>
          <w:rFonts w:cs="Times New Roman"/>
          <w:b/>
          <w:bCs/>
          <w:i/>
          <w:szCs w:val="28"/>
        </w:rPr>
        <w:t>4.</w:t>
      </w:r>
      <w:r w:rsidR="00D46846">
        <w:rPr>
          <w:rFonts w:cs="Times New Roman"/>
          <w:b/>
          <w:bCs/>
          <w:i/>
          <w:szCs w:val="28"/>
        </w:rPr>
        <w:t>1</w:t>
      </w:r>
      <w:r w:rsidRPr="00574B23">
        <w:rPr>
          <w:rFonts w:cs="Times New Roman"/>
          <w:b/>
          <w:bCs/>
          <w:i/>
          <w:szCs w:val="28"/>
        </w:rPr>
        <w:t>. Thực hiện nhập dữ liệu trên nền CSDLQG về dân cư và đối chiếu, cập nhật đồng bộ dữ liệu giữa CSDLQG về dân cư với CSDL Hộ tịch điện</w:t>
      </w:r>
      <w:r w:rsidR="00BC2318">
        <w:rPr>
          <w:rFonts w:cs="Times New Roman"/>
          <w:b/>
          <w:bCs/>
          <w:i/>
          <w:szCs w:val="28"/>
        </w:rPr>
        <w:t xml:space="preserve"> tử:</w:t>
      </w:r>
      <w:r w:rsidRPr="00574B23">
        <w:rPr>
          <w:rFonts w:cs="Times New Roman"/>
          <w:b/>
          <w:bCs/>
          <w:i/>
          <w:szCs w:val="28"/>
        </w:rPr>
        <w:t xml:space="preserve"> </w:t>
      </w:r>
    </w:p>
    <w:p w14:paraId="14EF534F" w14:textId="77777777" w:rsidR="00B415DF" w:rsidRPr="00FB0457" w:rsidRDefault="00B415DF" w:rsidP="00B415DF">
      <w:pPr>
        <w:spacing w:before="60" w:after="60"/>
        <w:ind w:firstLine="720"/>
      </w:pPr>
      <w:r w:rsidRPr="00FB0457">
        <w:t>- Thực hiện nhập dữ liệu trên nền CSDLQG về dân cư và đối chiếu, cập nhật đồng bộ dữ liệu giữa CSDLQG về dân cư với CSDL Hộ tịch điện tử:</w:t>
      </w:r>
    </w:p>
    <w:p w14:paraId="14EF5350" w14:textId="77777777" w:rsidR="00B415DF" w:rsidRDefault="00B415DF" w:rsidP="00B415DF">
      <w:pPr>
        <w:spacing w:before="60" w:after="60" w:line="240" w:lineRule="auto"/>
        <w:ind w:firstLine="720"/>
        <w:jc w:val="both"/>
        <w:rPr>
          <w:rFonts w:cs="Times New Roman"/>
          <w:szCs w:val="28"/>
        </w:rPr>
      </w:pPr>
      <w:r w:rsidRPr="002E0428">
        <w:rPr>
          <w:rFonts w:cs="Times New Roman"/>
          <w:szCs w:val="28"/>
        </w:rPr>
        <w:t xml:space="preserve">+ </w:t>
      </w:r>
      <w:r>
        <w:rPr>
          <w:rFonts w:cs="Times New Roman"/>
          <w:szCs w:val="28"/>
        </w:rPr>
        <w:t xml:space="preserve">Phòng Tư pháp huyện đã tham mưu UBND huyện ban hành Công văn số 248/UBND-NC ngày 20/3/2023 của UBND huyện về triển khai thực hiện nhập dữ liệu sổ hộ tịch trên nền tảng CSDLQG về DC theo Kế hoạch số 22/KHPH-STP-CA ngày 15/3/2023 của Sở Tư pháp và Công an tỉnh Quảng Nam về phối hợp nhập dữ liệu hộ tịch từ sổ hộ tịch trên nền CSDLQG về DC; Công văn số 656/STP-HCTP, ngày 16/3/2023 của Sở Tư pháp tỉnh Quảng Nam về việc triển khai nhập dữ liệu sổ tịch trên nền CSDLQG về DC đúng thời gian quy định. </w:t>
      </w:r>
    </w:p>
    <w:p w14:paraId="14EF5351" w14:textId="77777777" w:rsidR="00B415DF" w:rsidRPr="00490192" w:rsidRDefault="00B415DF" w:rsidP="00B415DF">
      <w:pPr>
        <w:spacing w:before="60" w:after="60" w:line="240" w:lineRule="auto"/>
        <w:ind w:firstLine="720"/>
        <w:jc w:val="both"/>
        <w:rPr>
          <w:rFonts w:cs="Times New Roman"/>
          <w:color w:val="000000" w:themeColor="text1"/>
          <w:szCs w:val="28"/>
        </w:rPr>
      </w:pPr>
      <w:r w:rsidRPr="00490192">
        <w:rPr>
          <w:rFonts w:cs="Times New Roman"/>
          <w:color w:val="000000" w:themeColor="text1"/>
          <w:szCs w:val="28"/>
        </w:rPr>
        <w:t xml:space="preserve">+ Công an xã đã phối hợp với Tư pháp xã tiến hành nhập dữ liệu hộ tịch từ sổ hộ tịch trên nền tảng CSDLQG về DC. Kết quả đã nhập được </w:t>
      </w:r>
      <w:r w:rsidR="00490192" w:rsidRPr="00490192">
        <w:rPr>
          <w:rFonts w:cs="Times New Roman"/>
          <w:b/>
          <w:color w:val="000000" w:themeColor="text1"/>
          <w:szCs w:val="28"/>
        </w:rPr>
        <w:t>1056</w:t>
      </w:r>
      <w:r w:rsidRPr="00490192">
        <w:rPr>
          <w:rFonts w:cs="Times New Roman"/>
          <w:color w:val="000000" w:themeColor="text1"/>
          <w:szCs w:val="28"/>
        </w:rPr>
        <w:t xml:space="preserve"> trường hợp đăng ký khai sinh</w:t>
      </w:r>
      <w:r w:rsidR="00490192" w:rsidRPr="00490192">
        <w:rPr>
          <w:rFonts w:cs="Times New Roman"/>
          <w:color w:val="000000" w:themeColor="text1"/>
          <w:szCs w:val="28"/>
        </w:rPr>
        <w:t xml:space="preserve">, </w:t>
      </w:r>
      <w:r w:rsidR="00490192" w:rsidRPr="00490192">
        <w:rPr>
          <w:rFonts w:cs="Times New Roman"/>
          <w:b/>
          <w:color w:val="000000" w:themeColor="text1"/>
          <w:szCs w:val="28"/>
        </w:rPr>
        <w:t>86</w:t>
      </w:r>
      <w:r w:rsidR="00490192" w:rsidRPr="00490192">
        <w:rPr>
          <w:rFonts w:cs="Times New Roman"/>
          <w:color w:val="000000" w:themeColor="text1"/>
          <w:szCs w:val="28"/>
        </w:rPr>
        <w:t xml:space="preserve"> trường hợp đăng ký khai tử, </w:t>
      </w:r>
      <w:r w:rsidR="00490192" w:rsidRPr="00490192">
        <w:rPr>
          <w:rFonts w:cs="Times New Roman"/>
          <w:b/>
          <w:color w:val="000000" w:themeColor="text1"/>
          <w:szCs w:val="28"/>
        </w:rPr>
        <w:t xml:space="preserve">106 </w:t>
      </w:r>
      <w:r w:rsidR="00490192" w:rsidRPr="00490192">
        <w:rPr>
          <w:rFonts w:cs="Times New Roman"/>
          <w:color w:val="000000" w:themeColor="text1"/>
          <w:szCs w:val="28"/>
        </w:rPr>
        <w:t>trường hợp đăng ký kết hôn.</w:t>
      </w:r>
    </w:p>
    <w:p w14:paraId="14EF5352" w14:textId="77777777" w:rsidR="007A50DE" w:rsidRPr="00490192" w:rsidRDefault="007A50DE" w:rsidP="00B415DF">
      <w:pPr>
        <w:shd w:val="clear" w:color="auto" w:fill="FFFFFF"/>
        <w:spacing w:before="80" w:after="120" w:line="300" w:lineRule="atLeast"/>
        <w:ind w:firstLine="720"/>
        <w:jc w:val="both"/>
        <w:rPr>
          <w:rFonts w:cs="Times New Roman"/>
          <w:b/>
          <w:bCs/>
          <w:i/>
          <w:color w:val="000000" w:themeColor="text1"/>
          <w:szCs w:val="28"/>
        </w:rPr>
      </w:pPr>
      <w:r w:rsidRPr="00490192">
        <w:rPr>
          <w:rFonts w:cs="Times New Roman"/>
          <w:b/>
          <w:bCs/>
          <w:i/>
          <w:color w:val="000000" w:themeColor="text1"/>
          <w:szCs w:val="28"/>
        </w:rPr>
        <w:t>4.</w:t>
      </w:r>
      <w:r w:rsidR="00D46846" w:rsidRPr="00490192">
        <w:rPr>
          <w:rFonts w:cs="Times New Roman"/>
          <w:b/>
          <w:bCs/>
          <w:i/>
          <w:color w:val="000000" w:themeColor="text1"/>
          <w:szCs w:val="28"/>
        </w:rPr>
        <w:t>2</w:t>
      </w:r>
      <w:r w:rsidRPr="00490192">
        <w:rPr>
          <w:rFonts w:cs="Times New Roman"/>
          <w:b/>
          <w:bCs/>
          <w:i/>
          <w:color w:val="000000" w:themeColor="text1"/>
          <w:szCs w:val="28"/>
        </w:rPr>
        <w:t xml:space="preserve">. Làm sạch dữ liệu của các cơ quan, ban, ngành: </w:t>
      </w:r>
    </w:p>
    <w:p w14:paraId="14EF5353" w14:textId="77777777" w:rsidR="00B415DF" w:rsidRDefault="00B415DF" w:rsidP="00B415DF">
      <w:pPr>
        <w:shd w:val="clear" w:color="auto" w:fill="FFFFFF"/>
        <w:spacing w:before="80" w:after="120" w:line="300" w:lineRule="atLeast"/>
        <w:ind w:firstLine="720"/>
        <w:jc w:val="both"/>
        <w:rPr>
          <w:rFonts w:cs="Times New Roman"/>
          <w:bCs/>
          <w:szCs w:val="28"/>
        </w:rPr>
      </w:pPr>
      <w:r>
        <w:rPr>
          <w:rFonts w:cs="Times New Roman"/>
          <w:bCs/>
          <w:szCs w:val="28"/>
        </w:rPr>
        <w:t>- Phòng Tài nguyên và Môi trường huyện:</w:t>
      </w:r>
    </w:p>
    <w:p w14:paraId="14EF5354" w14:textId="77777777" w:rsidR="00B415DF" w:rsidRDefault="00B415DF" w:rsidP="00B415DF">
      <w:pPr>
        <w:shd w:val="clear" w:color="auto" w:fill="FFFFFF"/>
        <w:spacing w:before="80" w:after="120" w:line="300" w:lineRule="atLeast"/>
        <w:ind w:firstLine="720"/>
        <w:jc w:val="both"/>
        <w:rPr>
          <w:rFonts w:cs="Times New Roman"/>
          <w:bCs/>
          <w:i/>
          <w:szCs w:val="28"/>
        </w:rPr>
      </w:pPr>
      <w:r>
        <w:rPr>
          <w:rFonts w:cs="Times New Roman"/>
          <w:bCs/>
          <w:szCs w:val="28"/>
        </w:rPr>
        <w:t xml:space="preserve">+ Đã tham mưu UBND huyện đề án xây dựng cơ sở dữ liệu đất đai trên địa bàn huyện, tuy nhiên đến </w:t>
      </w:r>
      <w:r w:rsidR="00D46846">
        <w:rPr>
          <w:rFonts w:cs="Times New Roman"/>
          <w:bCs/>
          <w:szCs w:val="28"/>
        </w:rPr>
        <w:t xml:space="preserve">nay đề án này chưa được phê duyệt dự toán. Vì vậy chưa xây dựng cơ sở dữ liệu đất đai </w:t>
      </w:r>
      <w:r w:rsidR="00D46846" w:rsidRPr="00D46846">
        <w:rPr>
          <w:rFonts w:cs="Times New Roman"/>
          <w:bCs/>
          <w:i/>
          <w:szCs w:val="28"/>
        </w:rPr>
        <w:t>(các thông tin người sử dụng đất, chủ sở hữu nhà ở tài sản gắn liền với đất chưa được số hóa, làm sạch…)</w:t>
      </w:r>
    </w:p>
    <w:p w14:paraId="14EF5355" w14:textId="77777777" w:rsidR="00D46846" w:rsidRDefault="00D46846" w:rsidP="00D46846">
      <w:pPr>
        <w:shd w:val="clear" w:color="auto" w:fill="FFFFFF"/>
        <w:spacing w:before="80" w:after="120" w:line="300" w:lineRule="atLeast"/>
        <w:ind w:firstLine="720"/>
        <w:jc w:val="both"/>
        <w:rPr>
          <w:rFonts w:cs="Times New Roman"/>
          <w:bCs/>
          <w:szCs w:val="28"/>
        </w:rPr>
      </w:pPr>
      <w:r>
        <w:rPr>
          <w:rFonts w:cs="Times New Roman"/>
          <w:bCs/>
          <w:szCs w:val="28"/>
        </w:rPr>
        <w:t>- Phòng Lao động - Thương binh và Xã hội huyện:</w:t>
      </w:r>
    </w:p>
    <w:p w14:paraId="14EF5356" w14:textId="77777777" w:rsidR="00D46846" w:rsidRPr="00D46846" w:rsidRDefault="00D46846" w:rsidP="00D46846">
      <w:pPr>
        <w:shd w:val="clear" w:color="auto" w:fill="FFFFFF"/>
        <w:spacing w:before="80" w:after="120" w:line="300" w:lineRule="atLeast"/>
        <w:ind w:firstLine="720"/>
        <w:jc w:val="both"/>
        <w:rPr>
          <w:rFonts w:cs="Times New Roman"/>
          <w:bCs/>
          <w:szCs w:val="28"/>
        </w:rPr>
      </w:pPr>
      <w:r>
        <w:rPr>
          <w:rFonts w:cs="Times New Roman"/>
          <w:bCs/>
          <w:szCs w:val="28"/>
        </w:rPr>
        <w:t>+ Đ</w:t>
      </w:r>
      <w:r w:rsidRPr="00D46846">
        <w:rPr>
          <w:rFonts w:cs="Times New Roman"/>
          <w:bCs/>
          <w:szCs w:val="28"/>
        </w:rPr>
        <w:t xml:space="preserve">ã phối hợp với UBND các xã, thị trấn rà soát, cập nhật thông tin của đối tượng vào phần mềm quản lý và hiện nay đang sử dụng phần mềm của Bộ Lao </w:t>
      </w:r>
      <w:r w:rsidRPr="00D46846">
        <w:rPr>
          <w:rFonts w:cs="Times New Roman"/>
          <w:bCs/>
          <w:szCs w:val="28"/>
        </w:rPr>
        <w:lastRenderedPageBreak/>
        <w:t>động – TB&amp;XH để quản lý đối tượng (tăng mới, điều chỉnh, cắt giảm, xuất danh sách chi trả...); phần mềm thực hiện thủ tục trợ cấp mai táng đối với Người có công với cách mạng hiện nay đang triển khai thực hiện.</w:t>
      </w:r>
    </w:p>
    <w:p w14:paraId="14EF5357" w14:textId="24C4A79E" w:rsidR="00D46846" w:rsidRDefault="00D46846" w:rsidP="00D46846">
      <w:pPr>
        <w:shd w:val="clear" w:color="auto" w:fill="FFFFFF"/>
        <w:spacing w:before="80" w:after="120" w:line="300" w:lineRule="atLeast"/>
        <w:ind w:firstLine="720"/>
        <w:jc w:val="both"/>
        <w:rPr>
          <w:rFonts w:cs="Times New Roman"/>
          <w:bCs/>
          <w:szCs w:val="28"/>
        </w:rPr>
      </w:pPr>
      <w:r>
        <w:rPr>
          <w:rFonts w:cs="Times New Roman"/>
          <w:bCs/>
          <w:szCs w:val="28"/>
        </w:rPr>
        <w:t xml:space="preserve">+ </w:t>
      </w:r>
      <w:r w:rsidRPr="00D46846">
        <w:rPr>
          <w:rFonts w:cs="Times New Roman"/>
          <w:bCs/>
          <w:szCs w:val="28"/>
        </w:rPr>
        <w:t>Hiện nay, thông tin (số CCCD, mã định danh đối với trẻ em) người có công, đối tượng bảo trợ xã hội đã được cập nhập lên phần mềm của Bộ Lao động</w:t>
      </w:r>
      <w:r w:rsidR="003E56FA">
        <w:rPr>
          <w:rFonts w:cs="Times New Roman"/>
          <w:bCs/>
          <w:szCs w:val="28"/>
        </w:rPr>
        <w:t>-</w:t>
      </w:r>
      <w:r w:rsidRPr="00D46846">
        <w:rPr>
          <w:rFonts w:cs="Times New Roman"/>
          <w:bCs/>
          <w:szCs w:val="28"/>
        </w:rPr>
        <w:t xml:space="preserve">TB&amp;XH để khai thác, sử dụng. </w:t>
      </w:r>
    </w:p>
    <w:p w14:paraId="14EF5358" w14:textId="77777777" w:rsidR="00D46846" w:rsidRDefault="00D46846" w:rsidP="00D46846">
      <w:pPr>
        <w:shd w:val="clear" w:color="auto" w:fill="FFFFFF"/>
        <w:spacing w:before="80" w:after="120" w:line="300" w:lineRule="atLeast"/>
        <w:ind w:firstLine="720"/>
        <w:jc w:val="both"/>
        <w:rPr>
          <w:rFonts w:cs="Times New Roman"/>
          <w:bCs/>
          <w:szCs w:val="28"/>
        </w:rPr>
      </w:pPr>
      <w:r>
        <w:rPr>
          <w:rFonts w:cs="Times New Roman"/>
          <w:bCs/>
          <w:szCs w:val="28"/>
        </w:rPr>
        <w:t xml:space="preserve">+ </w:t>
      </w:r>
      <w:r w:rsidRPr="00D46846">
        <w:rPr>
          <w:rFonts w:cs="Times New Roman"/>
          <w:bCs/>
          <w:szCs w:val="28"/>
        </w:rPr>
        <w:t>Việc nắm thông tin người lao động mất việc làm: Chưa có phần mềm/ trang thông tin điện tử về tổng hợp theo dõi, nắm bắt, thống kê thông tin người lao động mất việc làm (các cấp từ tỉnh đến huyện, xã). Việc tổng hợp thông tin người lao động mất việc làm được cấp xã rà soát, thu thập khi có văn bản chỉ đạo, hướng dẫn của cấp trên (định kỳ hàng năm, nắm bắt được số lao động thất nghiệp thông qua thu thập thông tin thị trường lao động, phần cung lao động do</w:t>
      </w:r>
      <w:r>
        <w:rPr>
          <w:rFonts w:cs="Times New Roman"/>
          <w:bCs/>
          <w:szCs w:val="28"/>
        </w:rPr>
        <w:t xml:space="preserve"> </w:t>
      </w:r>
      <w:r w:rsidRPr="00D46846">
        <w:rPr>
          <w:rFonts w:cs="Times New Roman"/>
          <w:bCs/>
          <w:szCs w:val="28"/>
        </w:rPr>
        <w:t>cấp xã tổng hợp vào phần mềm trực tuyến).</w:t>
      </w:r>
    </w:p>
    <w:p w14:paraId="43E990AA" w14:textId="695BD49D" w:rsidR="00152C07" w:rsidRPr="00D46846" w:rsidRDefault="00152C07" w:rsidP="00D46846">
      <w:pPr>
        <w:shd w:val="clear" w:color="auto" w:fill="FFFFFF"/>
        <w:spacing w:before="80" w:after="120" w:line="300" w:lineRule="atLeast"/>
        <w:ind w:firstLine="720"/>
        <w:jc w:val="both"/>
        <w:rPr>
          <w:rFonts w:cs="Times New Roman"/>
          <w:bCs/>
          <w:szCs w:val="28"/>
        </w:rPr>
      </w:pPr>
      <w:r>
        <w:rPr>
          <w:rFonts w:cs="Times New Roman"/>
          <w:bCs/>
          <w:szCs w:val="28"/>
        </w:rPr>
        <w:t xml:space="preserve">- Công an huyện: về làm sạch dữ liệu đã thực hiện 100% chỉ tiêu,cụ thể: đã xử 26/26 trường hợp trùng thông tin; 5/5 trường hợp không có chủ hộ; </w:t>
      </w:r>
      <w:r w:rsidR="00197F84">
        <w:rPr>
          <w:rFonts w:cs="Times New Roman"/>
          <w:bCs/>
          <w:szCs w:val="28"/>
        </w:rPr>
        <w:t>1564/1564 bổ sung trường thông tin CMND 9 số; 121/121 hồ sơ sai cấu trúc định danh; 55/55 trường hợp cập nhật BHXH thường trú; 721/721 bổ sung trường thông tin còn thiếu; cập nhật 50/50 đối tượng quản lý pháp luật; 51/51 đối tượng xử lý VPHC; 122/122 đối tượng quản lý nghiệp vụ; 34/34 đối tượng khởi tố, tạm giữ, tạm giam và đối tượng khác; đã xử lý 228/228</w:t>
      </w:r>
      <w:r>
        <w:rPr>
          <w:rFonts w:cs="Times New Roman"/>
          <w:bCs/>
          <w:szCs w:val="28"/>
        </w:rPr>
        <w:t xml:space="preserve"> </w:t>
      </w:r>
      <w:r w:rsidR="00197F84">
        <w:rPr>
          <w:rFonts w:cs="Times New Roman"/>
          <w:bCs/>
          <w:szCs w:val="28"/>
        </w:rPr>
        <w:t>trường hợp phạm nhân nguồn V06; 12/12 trường hợp xác minh phạm nhân nguồn C10; đã cập nhật 80/80 phạm nhân không xác minh được.</w:t>
      </w:r>
    </w:p>
    <w:p w14:paraId="14EF5359" w14:textId="77777777" w:rsidR="007A50DE" w:rsidRDefault="007A50DE" w:rsidP="00D46846">
      <w:pPr>
        <w:shd w:val="clear" w:color="auto" w:fill="FFFFFF"/>
        <w:spacing w:before="80" w:after="120" w:line="300" w:lineRule="atLeast"/>
        <w:ind w:firstLine="720"/>
        <w:jc w:val="both"/>
        <w:rPr>
          <w:rFonts w:cs="Times New Roman"/>
          <w:b/>
          <w:bCs/>
          <w:i/>
          <w:szCs w:val="28"/>
        </w:rPr>
      </w:pPr>
      <w:r w:rsidRPr="00D46846">
        <w:rPr>
          <w:rFonts w:cs="Times New Roman"/>
          <w:b/>
          <w:bCs/>
          <w:i/>
          <w:szCs w:val="28"/>
        </w:rPr>
        <w:t>4.</w:t>
      </w:r>
      <w:r w:rsidR="00D46846" w:rsidRPr="00D46846">
        <w:rPr>
          <w:rFonts w:cs="Times New Roman"/>
          <w:b/>
          <w:bCs/>
          <w:i/>
          <w:szCs w:val="28"/>
        </w:rPr>
        <w:t>3</w:t>
      </w:r>
      <w:r w:rsidRPr="00D46846">
        <w:rPr>
          <w:rFonts w:cs="Times New Roman"/>
          <w:b/>
          <w:bCs/>
          <w:i/>
          <w:szCs w:val="28"/>
        </w:rPr>
        <w:t>. Cập nhật, tích hợp, đồng bộ vào Cơ sở dữ liệu quốc gia về cán bộ, công chức, viên chức</w:t>
      </w:r>
      <w:r w:rsidR="00D46846">
        <w:rPr>
          <w:rFonts w:cs="Times New Roman"/>
          <w:b/>
          <w:bCs/>
          <w:i/>
          <w:szCs w:val="28"/>
        </w:rPr>
        <w:t>:</w:t>
      </w:r>
    </w:p>
    <w:p w14:paraId="14EF535A" w14:textId="1BEECC3C" w:rsidR="00D46846" w:rsidRDefault="00D46846" w:rsidP="00D46846">
      <w:pPr>
        <w:shd w:val="clear" w:color="auto" w:fill="FFFFFF"/>
        <w:spacing w:before="80" w:after="120" w:line="300" w:lineRule="atLeast"/>
        <w:ind w:firstLine="720"/>
        <w:jc w:val="both"/>
        <w:rPr>
          <w:rFonts w:cs="Times New Roman"/>
          <w:bCs/>
          <w:szCs w:val="28"/>
        </w:rPr>
      </w:pPr>
      <w:r>
        <w:rPr>
          <w:rFonts w:cs="Times New Roman"/>
          <w:bCs/>
          <w:szCs w:val="28"/>
        </w:rPr>
        <w:t>Hiện nay</w:t>
      </w:r>
      <w:r w:rsidR="000D7050">
        <w:rPr>
          <w:rFonts w:cs="Times New Roman"/>
          <w:bCs/>
          <w:szCs w:val="28"/>
        </w:rPr>
        <w:t>,</w:t>
      </w:r>
      <w:r>
        <w:rPr>
          <w:rFonts w:cs="Times New Roman"/>
          <w:bCs/>
          <w:szCs w:val="28"/>
        </w:rPr>
        <w:t xml:space="preserve"> việc số hóa dữ liệu cán bộ, công chức, viên chức đã được triển khai thực hiện, tuy nhiên đến nay một số cán bộ công chức, viên chức chưa hoàn thành việc kê khai, số hồ sơ đã hoàn thành trên phần mềm là: 617/862 hồ sơ, đạt tỷ lệ 71,58%, Phòng Nội vụ đang đôn đốc các đơn vị thực hiện theo quy định.</w:t>
      </w:r>
    </w:p>
    <w:p w14:paraId="14EF535B" w14:textId="77777777" w:rsidR="007A50DE" w:rsidRPr="009000C6" w:rsidRDefault="00B415DF" w:rsidP="007A50DE">
      <w:pPr>
        <w:shd w:val="clear" w:color="auto" w:fill="FFFFFF"/>
        <w:spacing w:before="80" w:after="120" w:line="300" w:lineRule="atLeast"/>
        <w:ind w:firstLine="720"/>
        <w:jc w:val="both"/>
        <w:rPr>
          <w:rFonts w:cs="Times New Roman"/>
          <w:b/>
          <w:bCs/>
          <w:szCs w:val="28"/>
        </w:rPr>
      </w:pPr>
      <w:r>
        <w:rPr>
          <w:rFonts w:cs="Times New Roman"/>
          <w:b/>
          <w:bCs/>
          <w:szCs w:val="28"/>
        </w:rPr>
        <w:t>5</w:t>
      </w:r>
      <w:r w:rsidR="007A50DE" w:rsidRPr="009000C6">
        <w:rPr>
          <w:rFonts w:cs="Times New Roman"/>
          <w:b/>
          <w:bCs/>
          <w:szCs w:val="28"/>
        </w:rPr>
        <w:t>. Về công tác tuyên truyền</w:t>
      </w:r>
    </w:p>
    <w:p w14:paraId="14EF535C" w14:textId="77777777" w:rsidR="009F5BC5" w:rsidRDefault="009F5BC5" w:rsidP="009F5BC5">
      <w:pPr>
        <w:spacing w:before="60" w:after="60" w:line="240" w:lineRule="auto"/>
        <w:ind w:firstLine="720"/>
        <w:jc w:val="both"/>
        <w:rPr>
          <w:color w:val="000000"/>
          <w:szCs w:val="28"/>
        </w:rPr>
      </w:pPr>
      <w:r>
        <w:rPr>
          <w:color w:val="000000"/>
          <w:szCs w:val="28"/>
        </w:rPr>
        <w:t>- Công an huyện đã phối hợp với chi đoàn các xã Phước Đức, xã Phước Xuân, Trường THCS Lý Tự Trọng tổ chức tuyên truyền hướng dẫn cài đặt phần mềm định danh điện tử VNeID cho các đoàn viên thanh niên; phối hợp với Công an xã Phước Chánh tuyên truyền và thu nhận hồ sơ định danh điện tử cho các cán bộ, công chức, viên chức và người dân.</w:t>
      </w:r>
    </w:p>
    <w:p w14:paraId="14EF535D" w14:textId="3B376407" w:rsidR="009F5BC5" w:rsidRDefault="009F5BC5" w:rsidP="009F5BC5">
      <w:pPr>
        <w:spacing w:before="60" w:after="60" w:line="240" w:lineRule="auto"/>
        <w:ind w:firstLine="720"/>
        <w:jc w:val="both"/>
        <w:rPr>
          <w:color w:val="000000"/>
          <w:szCs w:val="28"/>
        </w:rPr>
      </w:pPr>
      <w:r>
        <w:rPr>
          <w:color w:val="000000"/>
          <w:szCs w:val="28"/>
        </w:rPr>
        <w:t>- Công an các xã, thị trấn thường xuyên viết các tin bài trên các trang thông tin điện tử (Fanpage) để tuyên truyền hướng dẫn nhân dân cài đặt, kích hoạt tài khoản định danh điện tử, triển khai dịch vụ công và lợi ích mang lại</w:t>
      </w:r>
      <w:r w:rsidR="0030417B">
        <w:rPr>
          <w:color w:val="000000"/>
          <w:szCs w:val="28"/>
        </w:rPr>
        <w:t>.</w:t>
      </w:r>
    </w:p>
    <w:p w14:paraId="14EF535F" w14:textId="47B95254" w:rsidR="00490192" w:rsidRDefault="00490192" w:rsidP="00490192">
      <w:pPr>
        <w:spacing w:before="60" w:after="60" w:line="240" w:lineRule="auto"/>
        <w:ind w:firstLine="720"/>
        <w:jc w:val="both"/>
        <w:rPr>
          <w:rFonts w:cs="Times New Roman"/>
          <w:b/>
          <w:szCs w:val="28"/>
        </w:rPr>
      </w:pPr>
      <w:r>
        <w:rPr>
          <w:rFonts w:cs="Times New Roman"/>
          <w:b/>
          <w:szCs w:val="28"/>
        </w:rPr>
        <w:t>III. KHÓ KHĂN, VƯỚNG MẮC</w:t>
      </w:r>
    </w:p>
    <w:p w14:paraId="14EF5361" w14:textId="31CF2F73" w:rsidR="00490192" w:rsidRDefault="00490192" w:rsidP="00CD3A99">
      <w:pPr>
        <w:spacing w:before="60" w:after="60" w:line="240" w:lineRule="auto"/>
        <w:ind w:firstLine="720"/>
        <w:jc w:val="both"/>
        <w:rPr>
          <w:rFonts w:cs="Times New Roman"/>
          <w:szCs w:val="28"/>
        </w:rPr>
      </w:pPr>
      <w:r>
        <w:rPr>
          <w:rFonts w:cs="Times New Roman"/>
          <w:szCs w:val="28"/>
        </w:rPr>
        <w:t>- Trong công tác thực hiện số hóa hồ sơ cán bộ, công chức, viên chức: Phần mềm cán bộ, công chức, viên chức của Bộ Nội vụ hiện nay chưa hoàn chỉnh, một số viên chức giáo viên có chức danh nghề nghiệp giáo viên tiểu học hạng IV chưa được cập nhật do đó gây khó khăn trong việc hoàn chỉnh hồ sơ.</w:t>
      </w:r>
    </w:p>
    <w:p w14:paraId="14EF5366" w14:textId="0DB4839F" w:rsidR="007853AB" w:rsidRDefault="00C97B98" w:rsidP="005113A1">
      <w:pPr>
        <w:spacing w:before="60" w:after="60" w:line="240" w:lineRule="auto"/>
        <w:ind w:firstLine="720"/>
        <w:jc w:val="both"/>
        <w:rPr>
          <w:szCs w:val="28"/>
        </w:rPr>
      </w:pPr>
      <w:r>
        <w:rPr>
          <w:szCs w:val="28"/>
        </w:rPr>
        <w:lastRenderedPageBreak/>
        <w:t xml:space="preserve">- </w:t>
      </w:r>
      <w:r w:rsidR="007853AB" w:rsidRPr="007853AB">
        <w:rPr>
          <w:szCs w:val="28"/>
        </w:rPr>
        <w:t>Việc phối hợp “rà soát, đối chiếu cập nhật, đồng bộ giữa dữ liệu hộ tịch đã được đăng ký và lưu giữ theo thẩm quyền với dữ liệu dân cư” theo yêu cầu tại Công điện 104/QĐ-TTg ngày 29/01/2022 hiện chưa có quy trình hướng dẫn cụ thể nên gặp lúng túng trong cách thức cũng như quy trình thực hiện.</w:t>
      </w:r>
      <w:r>
        <w:rPr>
          <w:szCs w:val="28"/>
        </w:rPr>
        <w:t xml:space="preserve"> Viêc </w:t>
      </w:r>
      <w:r w:rsidR="007853AB" w:rsidRPr="007853AB">
        <w:rPr>
          <w:szCs w:val="28"/>
        </w:rPr>
        <w:t>b</w:t>
      </w:r>
      <w:r w:rsidR="007853AB">
        <w:rPr>
          <w:szCs w:val="28"/>
        </w:rPr>
        <w:t>àn</w:t>
      </w:r>
      <w:r w:rsidR="007853AB" w:rsidRPr="007853AB">
        <w:rPr>
          <w:szCs w:val="28"/>
        </w:rPr>
        <w:t xml:space="preserve"> giao hồ sơ sổ hộ tịch giữa Tư pháp các xã, thị trấn và Công an các xã, thị trấn đã thực hiện đảm bảo thời gian quy định. Tuy nhiên, việc nhập hồ sơ vào dữ liệu hộ tịch trên nền tảng CSDLQG</w:t>
      </w:r>
      <w:r w:rsidR="00F63D50">
        <w:rPr>
          <w:szCs w:val="28"/>
        </w:rPr>
        <w:t xml:space="preserve"> về </w:t>
      </w:r>
      <w:r w:rsidR="007853AB" w:rsidRPr="007853AB">
        <w:rPr>
          <w:szCs w:val="28"/>
        </w:rPr>
        <w:t>DC còn chậm, nên khi b</w:t>
      </w:r>
      <w:r w:rsidR="007853AB">
        <w:rPr>
          <w:szCs w:val="28"/>
        </w:rPr>
        <w:t>á</w:t>
      </w:r>
      <w:r w:rsidR="007853AB" w:rsidRPr="007853AB">
        <w:rPr>
          <w:szCs w:val="28"/>
        </w:rPr>
        <w:t>o cáo về ngành cấp trên có những khó khăn nhất định.</w:t>
      </w:r>
      <w:r w:rsidRPr="00C97B98">
        <w:rPr>
          <w:szCs w:val="28"/>
        </w:rPr>
        <w:t xml:space="preserve"> </w:t>
      </w:r>
      <w:r w:rsidRPr="007853AB">
        <w:rPr>
          <w:szCs w:val="28"/>
        </w:rPr>
        <w:t>Đường truyền mạng internet ở các xã vùng cao th</w:t>
      </w:r>
      <w:r w:rsidR="003C34F5">
        <w:rPr>
          <w:szCs w:val="28"/>
        </w:rPr>
        <w:t xml:space="preserve">ường </w:t>
      </w:r>
      <w:r w:rsidRPr="007853AB">
        <w:rPr>
          <w:szCs w:val="28"/>
        </w:rPr>
        <w:t>không ổn định, tốc độ chậm</w:t>
      </w:r>
      <w:r w:rsidR="005113A1">
        <w:rPr>
          <w:szCs w:val="28"/>
        </w:rPr>
        <w:t xml:space="preserve">, </w:t>
      </w:r>
      <w:r w:rsidRPr="007853AB">
        <w:rPr>
          <w:szCs w:val="28"/>
        </w:rPr>
        <w:t>cơ sở vật chất, hạ tầng kỹ thuật chưa đáp ứng yêu cầu, nên ảnh hưởng đến việc cập nhật dữ liệu trên Phần mềm không được kịp thời, đặc biệt ảnh hưởng đến việc cấp số định danh khi đăng ký khai sinh cho trẻ em.</w:t>
      </w:r>
    </w:p>
    <w:p w14:paraId="14EF5368" w14:textId="4902B909" w:rsidR="007853AB" w:rsidRDefault="005113A1" w:rsidP="005113A1">
      <w:pPr>
        <w:spacing w:before="60" w:after="60" w:line="240" w:lineRule="auto"/>
        <w:ind w:firstLine="720"/>
        <w:jc w:val="both"/>
        <w:rPr>
          <w:szCs w:val="28"/>
        </w:rPr>
      </w:pPr>
      <w:r>
        <w:rPr>
          <w:szCs w:val="28"/>
        </w:rPr>
        <w:t xml:space="preserve">- </w:t>
      </w:r>
      <w:r w:rsidR="007853AB">
        <w:rPr>
          <w:szCs w:val="28"/>
        </w:rPr>
        <w:t xml:space="preserve">Trong công tác thu nhận hồ sơ định danh điện tử: </w:t>
      </w:r>
      <w:r w:rsidR="003E2E45">
        <w:rPr>
          <w:szCs w:val="28"/>
        </w:rPr>
        <w:t xml:space="preserve">Nhiều trường hợp </w:t>
      </w:r>
      <w:r w:rsidR="007853AB">
        <w:rPr>
          <w:szCs w:val="28"/>
        </w:rPr>
        <w:t xml:space="preserve">người dân </w:t>
      </w:r>
      <w:r w:rsidR="003E2E45">
        <w:rPr>
          <w:szCs w:val="28"/>
        </w:rPr>
        <w:t xml:space="preserve">không có điện thoại, </w:t>
      </w:r>
      <w:r w:rsidR="007853AB">
        <w:rPr>
          <w:szCs w:val="28"/>
        </w:rPr>
        <w:t>không sử dụng Smartphone hay dùng các dòng điện thoại có cấu hình thấp, không thu nhận được ảnh chân dung</w:t>
      </w:r>
      <w:r w:rsidR="00B42BFB">
        <w:rPr>
          <w:szCs w:val="28"/>
        </w:rPr>
        <w:t>.</w:t>
      </w:r>
      <w:r w:rsidR="00A577C8">
        <w:rPr>
          <w:szCs w:val="28"/>
        </w:rPr>
        <w:t xml:space="preserve"> Một số xã vùng cao </w:t>
      </w:r>
      <w:r w:rsidR="001E17AA">
        <w:rPr>
          <w:szCs w:val="28"/>
        </w:rPr>
        <w:t xml:space="preserve">điều kiện khó khăn </w:t>
      </w:r>
      <w:r w:rsidR="00A577C8">
        <w:rPr>
          <w:szCs w:val="28"/>
        </w:rPr>
        <w:t xml:space="preserve">không có mạng </w:t>
      </w:r>
      <w:r w:rsidR="00B0254B">
        <w:rPr>
          <w:szCs w:val="28"/>
        </w:rPr>
        <w:t xml:space="preserve">4G </w:t>
      </w:r>
      <w:r w:rsidR="00A577C8">
        <w:rPr>
          <w:szCs w:val="28"/>
        </w:rPr>
        <w:t xml:space="preserve">hoặc có mạng </w:t>
      </w:r>
      <w:r w:rsidR="00167852">
        <w:rPr>
          <w:szCs w:val="28"/>
        </w:rPr>
        <w:t>nhưng rất yếu, dẫn đến cài đặt</w:t>
      </w:r>
      <w:r w:rsidR="00B0254B">
        <w:rPr>
          <w:szCs w:val="28"/>
        </w:rPr>
        <w:t xml:space="preserve"> tạo lập hồ sơ</w:t>
      </w:r>
      <w:r w:rsidR="00167852">
        <w:rPr>
          <w:szCs w:val="28"/>
        </w:rPr>
        <w:t xml:space="preserve">, kích hoạt VNeID tỷ lệ thấp. </w:t>
      </w:r>
      <w:r w:rsidR="007853AB">
        <w:rPr>
          <w:szCs w:val="28"/>
        </w:rPr>
        <w:t>Để kích hoạt thành công tài khoản định danh điện tử mất quá nhiều thời gian, phụ thuộc vào phê duyệt của Cục C06 và hiểu biết người dân sau khi cài đặt</w:t>
      </w:r>
      <w:r w:rsidR="00E917DE">
        <w:rPr>
          <w:szCs w:val="28"/>
        </w:rPr>
        <w:t xml:space="preserve"> và </w:t>
      </w:r>
      <w:r w:rsidR="007853AB">
        <w:rPr>
          <w:szCs w:val="28"/>
        </w:rPr>
        <w:t>thực hiện kích hoạt</w:t>
      </w:r>
      <w:r w:rsidR="00E917DE">
        <w:rPr>
          <w:szCs w:val="28"/>
        </w:rPr>
        <w:t>.</w:t>
      </w:r>
    </w:p>
    <w:p w14:paraId="14EF5369" w14:textId="454E66A5" w:rsidR="007853AB" w:rsidRDefault="005113A1" w:rsidP="007853AB">
      <w:pPr>
        <w:spacing w:before="60" w:after="60" w:line="240" w:lineRule="auto"/>
        <w:ind w:firstLine="720"/>
        <w:jc w:val="both"/>
        <w:rPr>
          <w:szCs w:val="28"/>
        </w:rPr>
      </w:pPr>
      <w:r>
        <w:rPr>
          <w:szCs w:val="28"/>
        </w:rPr>
        <w:t xml:space="preserve">- </w:t>
      </w:r>
      <w:r w:rsidR="007853AB">
        <w:rPr>
          <w:szCs w:val="28"/>
        </w:rPr>
        <w:t xml:space="preserve">Công tác phối hợp của các </w:t>
      </w:r>
      <w:r w:rsidR="00596F0E">
        <w:rPr>
          <w:szCs w:val="28"/>
        </w:rPr>
        <w:t xml:space="preserve">ngành, </w:t>
      </w:r>
      <w:r w:rsidR="007853AB">
        <w:rPr>
          <w:szCs w:val="28"/>
        </w:rPr>
        <w:t xml:space="preserve">đoàn thể </w:t>
      </w:r>
      <w:r w:rsidR="00596F0E">
        <w:rPr>
          <w:szCs w:val="28"/>
        </w:rPr>
        <w:t xml:space="preserve">trong công tác tuyên truyền </w:t>
      </w:r>
      <w:r w:rsidR="007853AB">
        <w:rPr>
          <w:szCs w:val="28"/>
        </w:rPr>
        <w:t xml:space="preserve">còn </w:t>
      </w:r>
      <w:r w:rsidR="00596F0E">
        <w:rPr>
          <w:szCs w:val="28"/>
        </w:rPr>
        <w:t xml:space="preserve">những </w:t>
      </w:r>
      <w:r w:rsidR="007853AB">
        <w:rPr>
          <w:szCs w:val="28"/>
        </w:rPr>
        <w:t xml:space="preserve">hạn chế, </w:t>
      </w:r>
      <w:r w:rsidR="00CD3A99">
        <w:rPr>
          <w:szCs w:val="28"/>
        </w:rPr>
        <w:t xml:space="preserve">một số người dân </w:t>
      </w:r>
      <w:r w:rsidR="0038317F">
        <w:rPr>
          <w:szCs w:val="28"/>
        </w:rPr>
        <w:t>chưa thấy được lợi ích, sự cần thiết khi sử dụng tài khoản định danh điện tử</w:t>
      </w:r>
      <w:r w:rsidR="00692119">
        <w:rPr>
          <w:szCs w:val="28"/>
        </w:rPr>
        <w:t>.</w:t>
      </w:r>
    </w:p>
    <w:p w14:paraId="184EEE91" w14:textId="736517CD" w:rsidR="005339A8" w:rsidRDefault="005339A8" w:rsidP="007853AB">
      <w:pPr>
        <w:spacing w:before="60" w:after="60" w:line="240" w:lineRule="auto"/>
        <w:ind w:firstLine="720"/>
        <w:jc w:val="both"/>
        <w:rPr>
          <w:szCs w:val="28"/>
        </w:rPr>
      </w:pPr>
      <w:r>
        <w:rPr>
          <w:szCs w:val="28"/>
        </w:rPr>
        <w:t xml:space="preserve">- Thực hiện chế độ thông tin, báo cáo </w:t>
      </w:r>
      <w:r w:rsidR="004666C4">
        <w:rPr>
          <w:szCs w:val="28"/>
        </w:rPr>
        <w:t>của các ngành</w:t>
      </w:r>
      <w:r w:rsidR="00355E9A">
        <w:rPr>
          <w:szCs w:val="28"/>
        </w:rPr>
        <w:t xml:space="preserve"> chậm, chưa </w:t>
      </w:r>
      <w:r w:rsidR="004666C4">
        <w:rPr>
          <w:szCs w:val="28"/>
        </w:rPr>
        <w:t>kịp thời gây khó khăn trong công tác tổng hợp báo cáo.</w:t>
      </w:r>
    </w:p>
    <w:p w14:paraId="0F795B6A" w14:textId="6803902A" w:rsidR="00D604DD" w:rsidRDefault="007879FA" w:rsidP="005C3325">
      <w:pPr>
        <w:spacing w:before="60" w:after="60" w:line="240" w:lineRule="auto"/>
        <w:ind w:firstLine="720"/>
        <w:jc w:val="both"/>
        <w:rPr>
          <w:rFonts w:cs="Times New Roman"/>
          <w:b/>
          <w:szCs w:val="28"/>
        </w:rPr>
      </w:pPr>
      <w:r>
        <w:rPr>
          <w:rFonts w:cs="Times New Roman"/>
          <w:b/>
          <w:szCs w:val="28"/>
        </w:rPr>
        <w:t>IV</w:t>
      </w:r>
      <w:r w:rsidR="00490192" w:rsidRPr="002E0428">
        <w:rPr>
          <w:rFonts w:cs="Times New Roman"/>
          <w:b/>
          <w:szCs w:val="28"/>
        </w:rPr>
        <w:t xml:space="preserve">. PHƯƠNG HƯỚNG NHIỆM VỤ </w:t>
      </w:r>
      <w:r w:rsidR="00490192">
        <w:rPr>
          <w:rFonts w:cs="Times New Roman"/>
          <w:b/>
          <w:szCs w:val="28"/>
        </w:rPr>
        <w:t>TRONG</w:t>
      </w:r>
      <w:r w:rsidR="00490192" w:rsidRPr="002E0428">
        <w:rPr>
          <w:rFonts w:cs="Times New Roman"/>
          <w:b/>
          <w:szCs w:val="28"/>
        </w:rPr>
        <w:t xml:space="preserve"> </w:t>
      </w:r>
      <w:r w:rsidR="00490192">
        <w:rPr>
          <w:rFonts w:cs="Times New Roman"/>
          <w:b/>
          <w:szCs w:val="28"/>
        </w:rPr>
        <w:t>THỜI GIAN TỚI</w:t>
      </w:r>
    </w:p>
    <w:p w14:paraId="54202AD7" w14:textId="02C68DF3" w:rsidR="005C3325" w:rsidRPr="005C3325" w:rsidRDefault="005C3325" w:rsidP="005C3325">
      <w:pPr>
        <w:spacing w:before="60" w:after="60" w:line="240" w:lineRule="auto"/>
        <w:ind w:firstLine="720"/>
        <w:jc w:val="both"/>
        <w:rPr>
          <w:rFonts w:cs="Times New Roman"/>
          <w:b/>
          <w:szCs w:val="28"/>
        </w:rPr>
      </w:pPr>
      <w:r w:rsidRPr="005C3325">
        <w:rPr>
          <w:rFonts w:cs="Times New Roman"/>
          <w:b/>
          <w:szCs w:val="28"/>
        </w:rPr>
        <w:t>1.</w:t>
      </w:r>
      <w:r>
        <w:rPr>
          <w:rFonts w:cs="Times New Roman"/>
          <w:b/>
          <w:szCs w:val="28"/>
        </w:rPr>
        <w:t xml:space="preserve"> </w:t>
      </w:r>
      <w:r w:rsidRPr="005C3325">
        <w:rPr>
          <w:rFonts w:cs="Times New Roman"/>
          <w:b/>
          <w:szCs w:val="28"/>
        </w:rPr>
        <w:t>Các cơ quan, ban ngành, UBND các xã, thị trấn:</w:t>
      </w:r>
      <w:r>
        <w:rPr>
          <w:rFonts w:cs="Times New Roman"/>
          <w:b/>
          <w:szCs w:val="28"/>
        </w:rPr>
        <w:t xml:space="preserve"> </w:t>
      </w:r>
    </w:p>
    <w:p w14:paraId="038BF498" w14:textId="065DB28B" w:rsidR="005C3325" w:rsidRDefault="00217F47" w:rsidP="00C57F9A">
      <w:pPr>
        <w:ind w:firstLine="720"/>
        <w:jc w:val="both"/>
      </w:pPr>
      <w:r>
        <w:t>- Chỉ đạo triển khai thực hiện tăng cường công tác tuyên truyền, hướng dẫn cài đặt tài khoản định danh điện tử VNeID cho cán bộ và nhân dân trên địa bàn.</w:t>
      </w:r>
    </w:p>
    <w:p w14:paraId="68D2813B" w14:textId="6417A16D" w:rsidR="00217F47" w:rsidRDefault="00217F47" w:rsidP="00C57F9A">
      <w:pPr>
        <w:ind w:firstLine="720"/>
        <w:jc w:val="both"/>
      </w:pPr>
      <w:r>
        <w:t>- Đẩy mạnh tiến độ số hóa kết quả giải quyết thủ tục hành chính thuộc thẩm quyền của các cơ quan, đơn vị.</w:t>
      </w:r>
    </w:p>
    <w:p w14:paraId="7260E7BE" w14:textId="2D4E0913" w:rsidR="00217F47" w:rsidRDefault="00217F47" w:rsidP="00C57F9A">
      <w:pPr>
        <w:ind w:firstLine="720"/>
        <w:jc w:val="both"/>
      </w:pPr>
      <w:r>
        <w:t xml:space="preserve">- Chỉ đạo bộ phận tư pháp cấp xã thực hiện nghiêm việc rà soát, xử lý số liệu các trường hợp đã chết nhưng chưa làm thủ tục </w:t>
      </w:r>
      <w:r w:rsidR="00947BB7">
        <w:t>khai tử trên địa bàn đảm bảo theo đúng tiến độ quy định.</w:t>
      </w:r>
    </w:p>
    <w:p w14:paraId="4C93F8C5" w14:textId="31D13F75" w:rsidR="00190E46" w:rsidRDefault="00190E46" w:rsidP="00E42B04">
      <w:pPr>
        <w:ind w:firstLine="720"/>
        <w:jc w:val="both"/>
      </w:pPr>
      <w:r>
        <w:t xml:space="preserve">- </w:t>
      </w:r>
      <w:r w:rsidR="00E42B04">
        <w:t>Chỉ đạo bộ phận tiếp nhận và trả kết quả cấp xã trong quá trình tiếp nhận giải quyết thủ tục hành chính tuyên truyền, hướng dẫn các tổ chức, cá nhân sử dụng tài khoản đinh danh cá nhân thực hiện DVC trực tuyến.</w:t>
      </w:r>
    </w:p>
    <w:p w14:paraId="12095E7D" w14:textId="562194F6" w:rsidR="00D16657" w:rsidRDefault="00E42B04" w:rsidP="00D16657">
      <w:pPr>
        <w:ind w:firstLine="720"/>
        <w:jc w:val="both"/>
      </w:pPr>
      <w:r>
        <w:t>- Triển khai mô hình điểm về xây dựng và cung cấp dịch vụ công trực tuyến đảm bảo chất lượng, hiệu quả. Chỉ đạo tổ công tác đề án cấp xã thường xuyên thu thập, thống kê, rà soát, cập nhật làm sạch dữ liệu đảm bảo thông tin công dân luôn “đúng, đủ, sạch, sống”.</w:t>
      </w:r>
    </w:p>
    <w:p w14:paraId="37E90425" w14:textId="66B8BC14" w:rsidR="00D16657" w:rsidRPr="003F78B2" w:rsidRDefault="00D16657" w:rsidP="00D16657">
      <w:pPr>
        <w:ind w:firstLine="720"/>
        <w:jc w:val="both"/>
        <w:rPr>
          <w:b/>
          <w:bCs/>
        </w:rPr>
      </w:pPr>
      <w:r w:rsidRPr="003F78B2">
        <w:rPr>
          <w:b/>
          <w:bCs/>
        </w:rPr>
        <w:t>2. Công an huyện</w:t>
      </w:r>
      <w:r w:rsidR="0088359D">
        <w:rPr>
          <w:b/>
          <w:bCs/>
        </w:rPr>
        <w:t xml:space="preserve"> - </w:t>
      </w:r>
      <w:r w:rsidRPr="003F78B2">
        <w:rPr>
          <w:b/>
          <w:bCs/>
        </w:rPr>
        <w:t>cơ quan thường trực Đề án 06:</w:t>
      </w:r>
    </w:p>
    <w:p w14:paraId="66EE3130" w14:textId="3DE818B4" w:rsidR="00D16657" w:rsidRDefault="00D16657" w:rsidP="00D16657">
      <w:pPr>
        <w:ind w:firstLine="720"/>
        <w:jc w:val="both"/>
      </w:pPr>
      <w:r>
        <w:lastRenderedPageBreak/>
        <w:t xml:space="preserve">- Theo dõi, đôn đốc, chỉ </w:t>
      </w:r>
      <w:r w:rsidR="00197D42">
        <w:t xml:space="preserve">đạo các cơ quan được giao các nhiệm vụ tại Kế hoạch 75/KH-UBND, ngày 23/3/2023 </w:t>
      </w:r>
      <w:r w:rsidR="001F0759">
        <w:t>của UBND huyện.</w:t>
      </w:r>
    </w:p>
    <w:p w14:paraId="6B0F0FBA" w14:textId="12BA791B" w:rsidR="00BE71AA" w:rsidRDefault="00BE71AA" w:rsidP="00D16657">
      <w:pPr>
        <w:ind w:firstLine="720"/>
        <w:jc w:val="both"/>
      </w:pPr>
      <w:r>
        <w:t>- Thực hiện đồng bộ, quyết liệt các giải pháp tiếp tục thu nhận hồ sơ cấp CCCD cho 100% công dân đủ điều kiện trên địa bàn</w:t>
      </w:r>
      <w:r w:rsidR="009F0430">
        <w:t>; phấn đấu hoàn thành thu nhận hồ sơ tài khoản định danh điện tử cho công dân trên địa bàn theo chỉ tiêu giao</w:t>
      </w:r>
      <w:r w:rsidR="000D09E5">
        <w:t xml:space="preserve"> (10.190 tài khoản định danh điện tử)</w:t>
      </w:r>
      <w:r w:rsidR="00AF298F">
        <w:t>.</w:t>
      </w:r>
    </w:p>
    <w:p w14:paraId="1586EC33" w14:textId="6F14FDF9" w:rsidR="00AF298F" w:rsidRDefault="00AF298F" w:rsidP="00D16657">
      <w:pPr>
        <w:ind w:firstLine="720"/>
        <w:jc w:val="both"/>
      </w:pPr>
      <w:r>
        <w:t xml:space="preserve">- </w:t>
      </w:r>
      <w:r w:rsidR="003F78B2">
        <w:t>Duy trì thường xuyên làm sạch dữ liệu dân cư đảm bảo thông tin công dân luôn “đúng, đủ, sạch, sống”.</w:t>
      </w:r>
    </w:p>
    <w:p w14:paraId="61C973D9" w14:textId="54AE73E4" w:rsidR="006F30BC" w:rsidRPr="00FC7E2C" w:rsidRDefault="006F30BC" w:rsidP="006F30BC">
      <w:pPr>
        <w:ind w:firstLine="720"/>
        <w:jc w:val="both"/>
        <w:rPr>
          <w:b/>
          <w:bCs/>
          <w:szCs w:val="28"/>
        </w:rPr>
      </w:pPr>
      <w:r w:rsidRPr="00FC7E2C">
        <w:rPr>
          <w:b/>
          <w:bCs/>
          <w:szCs w:val="28"/>
        </w:rPr>
        <w:t>3. Phòng Tư pháp huyện:</w:t>
      </w:r>
    </w:p>
    <w:p w14:paraId="086E2A18" w14:textId="1695A7A2" w:rsidR="006F30BC" w:rsidRDefault="006F30BC" w:rsidP="006F30BC">
      <w:pPr>
        <w:jc w:val="both"/>
        <w:rPr>
          <w:szCs w:val="28"/>
        </w:rPr>
      </w:pPr>
      <w:r w:rsidRPr="00FC7E2C">
        <w:rPr>
          <w:szCs w:val="28"/>
        </w:rPr>
        <w:tab/>
      </w:r>
      <w:r w:rsidR="00560938">
        <w:rPr>
          <w:szCs w:val="28"/>
        </w:rPr>
        <w:t xml:space="preserve">- </w:t>
      </w:r>
      <w:r w:rsidR="0088359D">
        <w:rPr>
          <w:szCs w:val="28"/>
        </w:rPr>
        <w:t>Phối hợp tham mưu đ</w:t>
      </w:r>
      <w:r w:rsidRPr="00FC7E2C">
        <w:rPr>
          <w:szCs w:val="28"/>
        </w:rPr>
        <w:t>ẩy nhanh tiến độ rà soát để số lượng các trường hợp đã chết nhưng chưa làm thủ tục khai tử trên địa bàn huyện; tham mưu UBND huyện báo cáo số liệu định kỳ hàng tháng để báo cáo UBND tỉnh theo dõi, phấn đấu hoàn thành 60% tổng số trường hợp chết chưa được khai tử</w:t>
      </w:r>
      <w:r>
        <w:rPr>
          <w:szCs w:val="28"/>
        </w:rPr>
        <w:t>, hoàn thành trước ngày 30/6/2023.</w:t>
      </w:r>
    </w:p>
    <w:p w14:paraId="589556BD" w14:textId="65F81D87" w:rsidR="00D02017" w:rsidRDefault="00D02017" w:rsidP="006F30BC">
      <w:pPr>
        <w:jc w:val="both"/>
        <w:rPr>
          <w:szCs w:val="28"/>
        </w:rPr>
      </w:pPr>
      <w:r>
        <w:rPr>
          <w:szCs w:val="28"/>
        </w:rPr>
        <w:tab/>
      </w:r>
      <w:r w:rsidR="00560938">
        <w:rPr>
          <w:szCs w:val="28"/>
        </w:rPr>
        <w:t xml:space="preserve">- </w:t>
      </w:r>
      <w:r>
        <w:rPr>
          <w:szCs w:val="28"/>
        </w:rPr>
        <w:t>Chỉ đạo phối hợp</w:t>
      </w:r>
      <w:r w:rsidR="009B32B8">
        <w:rPr>
          <w:szCs w:val="28"/>
        </w:rPr>
        <w:t xml:space="preserve"> </w:t>
      </w:r>
      <w:r w:rsidR="00560938">
        <w:rPr>
          <w:szCs w:val="28"/>
        </w:rPr>
        <w:t>thực hiện việc nhập dữ liệu hộ tịch trên nền Cơ sở dữ liệu quốc gia về dân cư. Đồng thời đẩy mạnh thực hiện công tác số hóa dữ liệu hộ tịch theo yêu cầu.</w:t>
      </w:r>
    </w:p>
    <w:p w14:paraId="3D24A89C" w14:textId="2FE9B742" w:rsidR="00D02017" w:rsidRPr="004B6CF3" w:rsidRDefault="00560938" w:rsidP="006F30BC">
      <w:pPr>
        <w:jc w:val="both"/>
        <w:rPr>
          <w:b/>
          <w:bCs/>
          <w:szCs w:val="28"/>
        </w:rPr>
      </w:pPr>
      <w:r>
        <w:rPr>
          <w:szCs w:val="28"/>
        </w:rPr>
        <w:tab/>
      </w:r>
      <w:r w:rsidRPr="00560938">
        <w:rPr>
          <w:b/>
          <w:bCs/>
          <w:szCs w:val="28"/>
        </w:rPr>
        <w:t>4. Trung tâm y tế huyện:</w:t>
      </w:r>
    </w:p>
    <w:p w14:paraId="55C26376" w14:textId="17FE47C9" w:rsidR="004B6CF3" w:rsidRDefault="00083BA2" w:rsidP="004B6CF3">
      <w:pPr>
        <w:jc w:val="both"/>
        <w:rPr>
          <w:szCs w:val="28"/>
        </w:rPr>
      </w:pPr>
      <w:r>
        <w:rPr>
          <w:szCs w:val="28"/>
        </w:rPr>
        <w:tab/>
      </w:r>
      <w:r w:rsidRPr="00FC7E2C">
        <w:rPr>
          <w:szCs w:val="28"/>
        </w:rPr>
        <w:t xml:space="preserve">Đẩy nhanh tiến độ triển khai mô hình </w:t>
      </w:r>
      <w:r w:rsidRPr="004B6CF3">
        <w:rPr>
          <w:szCs w:val="28"/>
        </w:rPr>
        <w:t>“Mô hình điểm sử dụng thẻ căn cước công dân gắn chíp tích hợp bảo hiểm y tế trong khám chữa bệnh tại cơ sở y tế. Trang bị đầu đọc thẻ phục vụ công dân khám, chữa bệnh bằng thẻ CCCD gắn chíp hoặc ứng dụng VNeID”.</w:t>
      </w:r>
      <w:r w:rsidR="004B6CF3">
        <w:rPr>
          <w:szCs w:val="28"/>
        </w:rPr>
        <w:t xml:space="preserve"> Chỉ đạo 100% cơ sở lưu trú bệnh viện thực hiện khai báo lưu trú qua ứng dụng VNeID.</w:t>
      </w:r>
    </w:p>
    <w:p w14:paraId="03413C52" w14:textId="5525143B" w:rsidR="004B6CF3" w:rsidRDefault="00CF46BE" w:rsidP="00083BA2">
      <w:pPr>
        <w:jc w:val="both"/>
        <w:rPr>
          <w:b/>
          <w:bCs/>
          <w:szCs w:val="28"/>
        </w:rPr>
      </w:pPr>
      <w:r>
        <w:rPr>
          <w:szCs w:val="28"/>
        </w:rPr>
        <w:tab/>
      </w:r>
      <w:r w:rsidRPr="00CF46BE">
        <w:rPr>
          <w:b/>
          <w:bCs/>
          <w:szCs w:val="28"/>
        </w:rPr>
        <w:t>5. Phòng lao động - Thương binh xã hội huyện:</w:t>
      </w:r>
    </w:p>
    <w:p w14:paraId="51220476" w14:textId="377A3C21" w:rsidR="00CF46BE" w:rsidRDefault="00CF46BE" w:rsidP="00083BA2">
      <w:pPr>
        <w:jc w:val="both"/>
        <w:rPr>
          <w:szCs w:val="28"/>
        </w:rPr>
      </w:pPr>
      <w:r>
        <w:rPr>
          <w:b/>
          <w:bCs/>
          <w:szCs w:val="28"/>
        </w:rPr>
        <w:tab/>
      </w:r>
      <w:r>
        <w:rPr>
          <w:szCs w:val="28"/>
        </w:rPr>
        <w:t xml:space="preserve">Phối hợp với các cơ quan, đơn vị liên quan thực hiện triển khai thực hiện chi trả trợ cấp cho các đối tượng thụ hưởng bằng nguồn ngân sách nhà nước; </w:t>
      </w:r>
      <w:r w:rsidR="00557A96">
        <w:rPr>
          <w:szCs w:val="28"/>
        </w:rPr>
        <w:t>tiếp tục rà soát</w:t>
      </w:r>
      <w:r>
        <w:rPr>
          <w:szCs w:val="28"/>
        </w:rPr>
        <w:t xml:space="preserve"> làm sạch, đồng bộ dữ liệu hộ nghèo, cận nghèo, người có công trên địa bàn</w:t>
      </w:r>
      <w:r w:rsidR="009B32B8">
        <w:rPr>
          <w:szCs w:val="28"/>
        </w:rPr>
        <w:t xml:space="preserve"> huyện </w:t>
      </w:r>
      <w:r>
        <w:rPr>
          <w:szCs w:val="28"/>
        </w:rPr>
        <w:t>với cơ sở dữ liệu quốc gia về dân cư.</w:t>
      </w:r>
    </w:p>
    <w:p w14:paraId="725403D9" w14:textId="39707375" w:rsidR="00D0559F" w:rsidRPr="00FC7E2C" w:rsidRDefault="00D0559F" w:rsidP="00D0559F">
      <w:pPr>
        <w:ind w:firstLine="720"/>
        <w:jc w:val="both"/>
        <w:rPr>
          <w:b/>
          <w:bCs/>
          <w:szCs w:val="28"/>
        </w:rPr>
      </w:pPr>
      <w:r>
        <w:rPr>
          <w:b/>
          <w:bCs/>
          <w:szCs w:val="28"/>
        </w:rPr>
        <w:t>6</w:t>
      </w:r>
      <w:r w:rsidRPr="00FC7E2C">
        <w:rPr>
          <w:b/>
          <w:bCs/>
          <w:szCs w:val="28"/>
        </w:rPr>
        <w:t>. Cơ quan Bảo hiểm xã hội huyện:</w:t>
      </w:r>
    </w:p>
    <w:p w14:paraId="1C249DD6" w14:textId="77777777" w:rsidR="00D0559F" w:rsidRPr="00FC7E2C" w:rsidRDefault="00D0559F" w:rsidP="00D0559F">
      <w:pPr>
        <w:jc w:val="both"/>
        <w:rPr>
          <w:szCs w:val="28"/>
        </w:rPr>
      </w:pPr>
      <w:r w:rsidRPr="00FC7E2C">
        <w:rPr>
          <w:b/>
          <w:bCs/>
          <w:szCs w:val="28"/>
        </w:rPr>
        <w:tab/>
      </w:r>
      <w:r w:rsidRPr="00FC7E2C">
        <w:rPr>
          <w:szCs w:val="28"/>
        </w:rPr>
        <w:t>Đẩy nhanh tiến độ làm sạch dữ liệu bảo hiểm xã hội đồng bộ với dữ liệu căn cước công dân gắn chíp điện tử đảm bảo triển khai mô hình “</w:t>
      </w:r>
      <w:r w:rsidRPr="00FC7E2C">
        <w:rPr>
          <w:i/>
          <w:iCs/>
          <w:szCs w:val="28"/>
        </w:rPr>
        <w:t>Mô hình điểm sử dụng thẻ căn cước công dân gắn chíp tích hợp bảo hiểm y tế trong khám chữa bệnh tại các sở y tế. Trang bị đầu đọc thẻ phục vụ công dân khám</w:t>
      </w:r>
      <w:r>
        <w:rPr>
          <w:i/>
          <w:iCs/>
          <w:szCs w:val="28"/>
        </w:rPr>
        <w:t>,</w:t>
      </w:r>
      <w:r w:rsidRPr="00FC7E2C">
        <w:rPr>
          <w:i/>
          <w:iCs/>
          <w:szCs w:val="28"/>
        </w:rPr>
        <w:t xml:space="preserve"> chữa bệnh bằng thẻ CCCD gắn chíp hoặc ứng dụng VNeID</w:t>
      </w:r>
      <w:r w:rsidRPr="00FC7E2C">
        <w:rPr>
          <w:szCs w:val="28"/>
        </w:rPr>
        <w:t>”</w:t>
      </w:r>
    </w:p>
    <w:p w14:paraId="233DAD7A" w14:textId="1062276E" w:rsidR="006815CB" w:rsidRDefault="00D0559F" w:rsidP="00D0559F">
      <w:pPr>
        <w:ind w:firstLine="720"/>
        <w:jc w:val="both"/>
        <w:rPr>
          <w:b/>
          <w:bCs/>
          <w:szCs w:val="28"/>
        </w:rPr>
      </w:pPr>
      <w:r>
        <w:rPr>
          <w:b/>
          <w:bCs/>
          <w:szCs w:val="28"/>
        </w:rPr>
        <w:t>7</w:t>
      </w:r>
      <w:r w:rsidR="00874D00">
        <w:rPr>
          <w:b/>
          <w:bCs/>
          <w:szCs w:val="28"/>
        </w:rPr>
        <w:t>. Phòng Tài nguyên và môi trường huyện:</w:t>
      </w:r>
      <w:r>
        <w:rPr>
          <w:b/>
          <w:bCs/>
          <w:szCs w:val="28"/>
        </w:rPr>
        <w:t xml:space="preserve"> </w:t>
      </w:r>
    </w:p>
    <w:p w14:paraId="0DF33342" w14:textId="77777777" w:rsidR="009131A2" w:rsidRDefault="00874D00" w:rsidP="00874D00">
      <w:pPr>
        <w:jc w:val="both"/>
        <w:rPr>
          <w:szCs w:val="28"/>
        </w:rPr>
      </w:pPr>
      <w:r>
        <w:rPr>
          <w:b/>
          <w:bCs/>
          <w:szCs w:val="28"/>
        </w:rPr>
        <w:lastRenderedPageBreak/>
        <w:tab/>
      </w:r>
      <w:r>
        <w:rPr>
          <w:szCs w:val="28"/>
        </w:rPr>
        <w:t xml:space="preserve"> </w:t>
      </w:r>
      <w:r w:rsidR="002A5565">
        <w:rPr>
          <w:szCs w:val="28"/>
        </w:rPr>
        <w:t>Tiếp tục tham mưu xây dựng cơ sở dữ liệu về đất đai, t</w:t>
      </w:r>
      <w:r>
        <w:rPr>
          <w:szCs w:val="28"/>
        </w:rPr>
        <w:t>hực hiện giải quyết thủ tục hành chính trong lĩnh vực đất đai và làm giàu dữ liệu</w:t>
      </w:r>
      <w:r w:rsidR="0073423C">
        <w:rPr>
          <w:szCs w:val="28"/>
        </w:rPr>
        <w:t xml:space="preserve"> đối với nhiệm vụ kết nối, tích hợp, cung cấp dịch vụ công trực tuyến sử dụng xác thực chia sẽ dự liệu từ CSDLQG về DC</w:t>
      </w:r>
      <w:r w:rsidR="002A5565">
        <w:rPr>
          <w:szCs w:val="28"/>
        </w:rPr>
        <w:t>.</w:t>
      </w:r>
    </w:p>
    <w:p w14:paraId="1C4CEFE4" w14:textId="34AD41F5" w:rsidR="00406FF5" w:rsidRDefault="009131A2" w:rsidP="00874D00">
      <w:pPr>
        <w:jc w:val="both"/>
        <w:rPr>
          <w:b/>
          <w:bCs/>
          <w:szCs w:val="28"/>
        </w:rPr>
      </w:pPr>
      <w:r>
        <w:rPr>
          <w:szCs w:val="28"/>
        </w:rPr>
        <w:tab/>
      </w:r>
      <w:r w:rsidR="00D0559F">
        <w:rPr>
          <w:b/>
          <w:bCs/>
          <w:szCs w:val="28"/>
        </w:rPr>
        <w:t>8</w:t>
      </w:r>
      <w:r w:rsidRPr="00406FF5">
        <w:rPr>
          <w:b/>
          <w:bCs/>
          <w:szCs w:val="28"/>
        </w:rPr>
        <w:t>. Phòng tài chính</w:t>
      </w:r>
      <w:r w:rsidR="004C2B0C" w:rsidRPr="00406FF5">
        <w:rPr>
          <w:b/>
          <w:bCs/>
          <w:szCs w:val="28"/>
        </w:rPr>
        <w:t xml:space="preserve"> - </w:t>
      </w:r>
      <w:r w:rsidRPr="00406FF5">
        <w:rPr>
          <w:b/>
          <w:bCs/>
          <w:szCs w:val="28"/>
        </w:rPr>
        <w:t>Kế hoạch huyện:</w:t>
      </w:r>
    </w:p>
    <w:p w14:paraId="5E891A21" w14:textId="77A33F9A" w:rsidR="00406FF5" w:rsidRPr="00406FF5" w:rsidRDefault="00406FF5" w:rsidP="00874D00">
      <w:pPr>
        <w:jc w:val="both"/>
        <w:rPr>
          <w:szCs w:val="28"/>
        </w:rPr>
      </w:pPr>
      <w:r>
        <w:rPr>
          <w:b/>
          <w:bCs/>
          <w:szCs w:val="28"/>
        </w:rPr>
        <w:tab/>
      </w:r>
      <w:r>
        <w:rPr>
          <w:szCs w:val="28"/>
        </w:rPr>
        <w:t xml:space="preserve">Tiếp tục tham mưu </w:t>
      </w:r>
      <w:r w:rsidR="005C3887">
        <w:rPr>
          <w:szCs w:val="28"/>
        </w:rPr>
        <w:t xml:space="preserve">phối hợp với các </w:t>
      </w:r>
      <w:r w:rsidR="00A21F98">
        <w:rPr>
          <w:szCs w:val="28"/>
        </w:rPr>
        <w:t>đ</w:t>
      </w:r>
      <w:r w:rsidR="005C3887">
        <w:rPr>
          <w:szCs w:val="28"/>
        </w:rPr>
        <w:t xml:space="preserve">ơn vị có liên quan </w:t>
      </w:r>
      <w:r>
        <w:rPr>
          <w:szCs w:val="28"/>
        </w:rPr>
        <w:t>UBND huyện bố trí kinh phí thường xuyên trong dự toán ngân sách để triển khai thực hiện Đề án 06.</w:t>
      </w:r>
    </w:p>
    <w:p w14:paraId="14626FC8" w14:textId="1B292DEE" w:rsidR="00874D00" w:rsidRDefault="00406FF5" w:rsidP="00874D00">
      <w:pPr>
        <w:jc w:val="both"/>
        <w:rPr>
          <w:b/>
          <w:bCs/>
          <w:szCs w:val="28"/>
        </w:rPr>
      </w:pPr>
      <w:r>
        <w:rPr>
          <w:b/>
          <w:bCs/>
          <w:szCs w:val="28"/>
        </w:rPr>
        <w:tab/>
      </w:r>
      <w:r w:rsidR="0073423C" w:rsidRPr="00406FF5">
        <w:rPr>
          <w:b/>
          <w:bCs/>
          <w:szCs w:val="28"/>
        </w:rPr>
        <w:t xml:space="preserve"> </w:t>
      </w:r>
      <w:r w:rsidR="00D0559F">
        <w:rPr>
          <w:b/>
          <w:bCs/>
          <w:szCs w:val="28"/>
        </w:rPr>
        <w:t>9</w:t>
      </w:r>
      <w:r w:rsidR="00170B74">
        <w:rPr>
          <w:b/>
          <w:bCs/>
          <w:szCs w:val="28"/>
        </w:rPr>
        <w:t>. Phòng văn hóa – Thông tin huyện:</w:t>
      </w:r>
    </w:p>
    <w:p w14:paraId="14EF536B" w14:textId="1E5ACB19" w:rsidR="00D84BBD" w:rsidRPr="00170B74" w:rsidRDefault="00170B74" w:rsidP="00170B74">
      <w:pPr>
        <w:jc w:val="both"/>
        <w:rPr>
          <w:szCs w:val="28"/>
        </w:rPr>
      </w:pPr>
      <w:r>
        <w:rPr>
          <w:b/>
          <w:bCs/>
          <w:szCs w:val="28"/>
        </w:rPr>
        <w:tab/>
      </w:r>
      <w:r>
        <w:rPr>
          <w:szCs w:val="28"/>
        </w:rPr>
        <w:t>Tăng cường</w:t>
      </w:r>
      <w:r w:rsidR="00D84BBD">
        <w:rPr>
          <w:rFonts w:cs="Times New Roman"/>
          <w:szCs w:val="28"/>
        </w:rPr>
        <w:t xml:space="preserve"> đ</w:t>
      </w:r>
      <w:r w:rsidR="00490192" w:rsidRPr="002E0428">
        <w:rPr>
          <w:rFonts w:cs="Times New Roman"/>
          <w:szCs w:val="28"/>
        </w:rPr>
        <w:t xml:space="preserve">ẩy mạnh </w:t>
      </w:r>
      <w:r w:rsidR="00D84BBD">
        <w:rPr>
          <w:rFonts w:cs="Times New Roman"/>
          <w:szCs w:val="28"/>
        </w:rPr>
        <w:t>công tác</w:t>
      </w:r>
      <w:r w:rsidR="00490192" w:rsidRPr="002E0428">
        <w:rPr>
          <w:rFonts w:cs="Times New Roman"/>
          <w:szCs w:val="28"/>
        </w:rPr>
        <w:t>, tuyên truyền, về các nội dung của Đề án 06 trong các cơ quan, tổ chức, doanh nghiệp và người dân trên địa bàn huyện, tạo sự đồng thuận trong các cấp chính quyền và nhân dân, đảm bảo công tác triển khai thực hiện Đề án 06 đạt hiệu quả</w:t>
      </w:r>
      <w:r w:rsidR="00D84BBD">
        <w:rPr>
          <w:rFonts w:cs="Times New Roman"/>
          <w:szCs w:val="28"/>
        </w:rPr>
        <w:t>.</w:t>
      </w:r>
      <w:r w:rsidR="000748A8">
        <w:rPr>
          <w:rFonts w:cs="Times New Roman"/>
          <w:szCs w:val="28"/>
        </w:rPr>
        <w:t xml:space="preserve"> Chú trọng vào việc cài đặt, sử dụng tài khoản định danh điện tử</w:t>
      </w:r>
      <w:r w:rsidR="00E2291A">
        <w:rPr>
          <w:rFonts w:cs="Times New Roman"/>
          <w:szCs w:val="28"/>
        </w:rPr>
        <w:t xml:space="preserve"> và những tiện ích tài khoản định danh điện tử mang lại</w:t>
      </w:r>
      <w:r w:rsidR="008C32F8">
        <w:rPr>
          <w:rFonts w:cs="Times New Roman"/>
          <w:szCs w:val="28"/>
        </w:rPr>
        <w:t>.</w:t>
      </w:r>
      <w:r w:rsidR="000412A6">
        <w:rPr>
          <w:rFonts w:cs="Times New Roman"/>
          <w:szCs w:val="28"/>
        </w:rPr>
        <w:t xml:space="preserve"> </w:t>
      </w:r>
    </w:p>
    <w:p w14:paraId="14EF536E" w14:textId="3AD45E72" w:rsidR="00490192" w:rsidRPr="00903FD7" w:rsidRDefault="00D0559F" w:rsidP="000412A6">
      <w:pPr>
        <w:spacing w:before="60" w:after="60" w:line="240" w:lineRule="auto"/>
        <w:ind w:firstLine="720"/>
        <w:jc w:val="both"/>
        <w:rPr>
          <w:rFonts w:cs="Times New Roman"/>
        </w:rPr>
      </w:pPr>
      <w:r>
        <w:rPr>
          <w:rFonts w:cs="Times New Roman"/>
          <w:b/>
          <w:szCs w:val="28"/>
        </w:rPr>
        <w:t>10</w:t>
      </w:r>
      <w:r w:rsidR="000412A6">
        <w:rPr>
          <w:rFonts w:cs="Times New Roman"/>
          <w:b/>
          <w:szCs w:val="28"/>
        </w:rPr>
        <w:t>.</w:t>
      </w:r>
      <w:r w:rsidR="00490192" w:rsidRPr="002E0428">
        <w:rPr>
          <w:rFonts w:cs="Times New Roman"/>
          <w:szCs w:val="28"/>
        </w:rPr>
        <w:t xml:space="preserve"> </w:t>
      </w:r>
      <w:r w:rsidR="00D84BBD">
        <w:rPr>
          <w:rFonts w:cs="Times New Roman"/>
          <w:szCs w:val="28"/>
        </w:rPr>
        <w:t xml:space="preserve">Các cơ quan, ban, ngành, đoàn thể căn cứ </w:t>
      </w:r>
      <w:r w:rsidR="00A81B71">
        <w:rPr>
          <w:rFonts w:cs="Times New Roman"/>
          <w:szCs w:val="28"/>
        </w:rPr>
        <w:t>nội</w:t>
      </w:r>
      <w:r w:rsidR="00D84BBD">
        <w:rPr>
          <w:rFonts w:cs="Times New Roman"/>
          <w:szCs w:val="28"/>
        </w:rPr>
        <w:t xml:space="preserve"> dung, nhiệm vụ trong Kế hoạch số </w:t>
      </w:r>
      <w:r w:rsidR="00D84BBD">
        <w:rPr>
          <w:rFonts w:cs="Times New Roman"/>
        </w:rPr>
        <w:t>75</w:t>
      </w:r>
      <w:r w:rsidR="00D84BBD" w:rsidRPr="000649DC">
        <w:rPr>
          <w:rFonts w:cs="Times New Roman"/>
        </w:rPr>
        <w:t xml:space="preserve">/KH-UBND ngày </w:t>
      </w:r>
      <w:r w:rsidR="00D84BBD">
        <w:rPr>
          <w:rFonts w:cs="Times New Roman"/>
        </w:rPr>
        <w:t>22</w:t>
      </w:r>
      <w:r w:rsidR="00D84BBD" w:rsidRPr="000649DC">
        <w:rPr>
          <w:rFonts w:cs="Times New Roman"/>
        </w:rPr>
        <w:t>/</w:t>
      </w:r>
      <w:r w:rsidR="00D84BBD">
        <w:rPr>
          <w:rFonts w:cs="Times New Roman"/>
        </w:rPr>
        <w:t>3</w:t>
      </w:r>
      <w:r w:rsidR="00D84BBD" w:rsidRPr="000649DC">
        <w:rPr>
          <w:rFonts w:cs="Times New Roman"/>
        </w:rPr>
        <w:t>/202</w:t>
      </w:r>
      <w:r w:rsidR="00D84BBD">
        <w:rPr>
          <w:rFonts w:cs="Times New Roman"/>
        </w:rPr>
        <w:t xml:space="preserve">3 của UBND huyện </w:t>
      </w:r>
      <w:r w:rsidR="00A81B71">
        <w:rPr>
          <w:rFonts w:cs="Times New Roman"/>
        </w:rPr>
        <w:t xml:space="preserve">tiếp tục tập trung </w:t>
      </w:r>
      <w:r w:rsidR="00D84BBD">
        <w:rPr>
          <w:rFonts w:cs="Times New Roman"/>
        </w:rPr>
        <w:t>triển khai thực hiện nghiêm túc, đảm bảo tiến độ thực hiện,</w:t>
      </w:r>
      <w:r w:rsidR="00A81B71">
        <w:rPr>
          <w:rFonts w:cs="Times New Roman"/>
        </w:rPr>
        <w:t xml:space="preserve"> </w:t>
      </w:r>
      <w:r w:rsidR="00D84BBD">
        <w:rPr>
          <w:rFonts w:cs="Times New Roman"/>
        </w:rPr>
        <w:t>định kỳ báo cáo kết quả về Tổ đề án 06 huyện (qua Công an huyện) trước ngày 15 hàng tháng.</w:t>
      </w:r>
    </w:p>
    <w:p w14:paraId="14EF536F" w14:textId="26142706" w:rsidR="00490192" w:rsidRDefault="00490192" w:rsidP="00490192">
      <w:pPr>
        <w:spacing w:before="60" w:after="60"/>
        <w:ind w:firstLine="720"/>
        <w:jc w:val="both"/>
        <w:rPr>
          <w:bCs/>
          <w:szCs w:val="28"/>
        </w:rPr>
      </w:pPr>
      <w:r>
        <w:rPr>
          <w:rFonts w:cs="Times New Roman"/>
          <w:szCs w:val="28"/>
        </w:rPr>
        <w:t xml:space="preserve">Trên đây là Báo cáo </w:t>
      </w:r>
      <w:r w:rsidR="00AD266F">
        <w:rPr>
          <w:rFonts w:cs="Times New Roman"/>
          <w:szCs w:val="28"/>
        </w:rPr>
        <w:t xml:space="preserve">sơ kết </w:t>
      </w:r>
      <w:r w:rsidRPr="00490192">
        <w:rPr>
          <w:rFonts w:cs="Times New Roman"/>
          <w:szCs w:val="28"/>
        </w:rPr>
        <w:t>06 tháng</w:t>
      </w:r>
      <w:r w:rsidR="003C0295">
        <w:rPr>
          <w:rFonts w:cs="Times New Roman"/>
          <w:szCs w:val="28"/>
        </w:rPr>
        <w:t xml:space="preserve"> 2023 </w:t>
      </w:r>
      <w:r w:rsidRPr="00490192">
        <w:rPr>
          <w:rFonts w:cs="Times New Roman"/>
          <w:szCs w:val="28"/>
        </w:rPr>
        <w:t>triển khai thực hiện Đề án Phát triển ứng dụng dữ liệu về dân cư, định danh và xác thực điện tử phục vụ chuyển đổi số quốc gia giai đoạn 2022-2025, tầm nhìn đến năm 2023; triển khai các nhiệm vụ trọng tâm năm 2023 theo Kế hoạch số 75/KH-UBND ngày 22/3/2023 của UBND huyện</w:t>
      </w:r>
      <w:r>
        <w:rPr>
          <w:rFonts w:cs="Times New Roman"/>
          <w:szCs w:val="28"/>
        </w:rPr>
        <w:t xml:space="preserve"> </w:t>
      </w:r>
      <w:r>
        <w:rPr>
          <w:bCs/>
          <w:szCs w:val="28"/>
        </w:rPr>
        <w:t>kính báo cáo UBND tỉnh biết, theo dõi, chỉ đạo./.</w:t>
      </w:r>
    </w:p>
    <w:p w14:paraId="6302E27F" w14:textId="77777777" w:rsidR="005C3325" w:rsidRDefault="005C3325" w:rsidP="00490192">
      <w:pPr>
        <w:spacing w:before="60" w:after="60"/>
        <w:ind w:firstLine="720"/>
        <w:jc w:val="both"/>
        <w:rPr>
          <w:b/>
          <w:szCs w:val="28"/>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237"/>
      </w:tblGrid>
      <w:tr w:rsidR="005C3325" w14:paraId="7ADA7357" w14:textId="77777777" w:rsidTr="009B7F68">
        <w:tc>
          <w:tcPr>
            <w:tcW w:w="3794" w:type="dxa"/>
          </w:tcPr>
          <w:p w14:paraId="709D2DA0" w14:textId="77777777" w:rsidR="00B00EEC" w:rsidRPr="00A77434" w:rsidRDefault="00B00EEC" w:rsidP="00B00EEC">
            <w:pPr>
              <w:jc w:val="both"/>
              <w:rPr>
                <w:b/>
                <w:i/>
                <w:sz w:val="24"/>
              </w:rPr>
            </w:pPr>
            <w:r w:rsidRPr="00A77434">
              <w:rPr>
                <w:b/>
                <w:i/>
                <w:sz w:val="24"/>
              </w:rPr>
              <w:t>Nơi nhận:</w:t>
            </w:r>
          </w:p>
          <w:p w14:paraId="58EC41DE" w14:textId="77777777" w:rsidR="00B00EEC" w:rsidRPr="00A77434" w:rsidRDefault="00B00EEC" w:rsidP="00B00EEC">
            <w:pPr>
              <w:jc w:val="both"/>
              <w:rPr>
                <w:sz w:val="22"/>
              </w:rPr>
            </w:pPr>
            <w:r w:rsidRPr="00A77434">
              <w:rPr>
                <w:sz w:val="22"/>
              </w:rPr>
              <w:t>- UBND tỉnh</w:t>
            </w:r>
            <w:r>
              <w:rPr>
                <w:sz w:val="22"/>
              </w:rPr>
              <w:t xml:space="preserve"> (báo cáo)</w:t>
            </w:r>
            <w:r w:rsidRPr="00A77434">
              <w:rPr>
                <w:sz w:val="22"/>
              </w:rPr>
              <w:t>;</w:t>
            </w:r>
          </w:p>
          <w:p w14:paraId="7AA7CD78" w14:textId="77777777" w:rsidR="00B00EEC" w:rsidRDefault="00B00EEC" w:rsidP="00B00EEC">
            <w:pPr>
              <w:jc w:val="both"/>
              <w:rPr>
                <w:sz w:val="22"/>
              </w:rPr>
            </w:pPr>
            <w:r w:rsidRPr="00A77434">
              <w:rPr>
                <w:sz w:val="22"/>
              </w:rPr>
              <w:t xml:space="preserve">- </w:t>
            </w:r>
            <w:r>
              <w:rPr>
                <w:sz w:val="22"/>
              </w:rPr>
              <w:t>Phòng PC06, Công an tỉnh (báo cáo)</w:t>
            </w:r>
            <w:r w:rsidRPr="00A77434">
              <w:rPr>
                <w:sz w:val="22"/>
              </w:rPr>
              <w:t>;</w:t>
            </w:r>
          </w:p>
          <w:p w14:paraId="12825D0C" w14:textId="77777777" w:rsidR="00B00EEC" w:rsidRDefault="00B00EEC" w:rsidP="00B00EEC">
            <w:pPr>
              <w:jc w:val="both"/>
              <w:rPr>
                <w:sz w:val="22"/>
              </w:rPr>
            </w:pPr>
            <w:r>
              <w:rPr>
                <w:sz w:val="22"/>
              </w:rPr>
              <w:t>- CT, PCT UBND huyện;</w:t>
            </w:r>
          </w:p>
          <w:p w14:paraId="2E3850EE" w14:textId="77777777" w:rsidR="00B00EEC" w:rsidRDefault="00B00EEC" w:rsidP="00B00EEC">
            <w:pPr>
              <w:jc w:val="both"/>
              <w:rPr>
                <w:sz w:val="22"/>
              </w:rPr>
            </w:pPr>
            <w:r>
              <w:rPr>
                <w:sz w:val="22"/>
              </w:rPr>
              <w:t>- Các thành viên Tổ công tác, Tổ giúp việc ĐA06;</w:t>
            </w:r>
          </w:p>
          <w:p w14:paraId="41857D72" w14:textId="77777777" w:rsidR="00B00EEC" w:rsidRPr="00A77434" w:rsidRDefault="00B00EEC" w:rsidP="00B00EEC">
            <w:pPr>
              <w:jc w:val="both"/>
              <w:rPr>
                <w:sz w:val="22"/>
              </w:rPr>
            </w:pPr>
            <w:r>
              <w:rPr>
                <w:sz w:val="22"/>
              </w:rPr>
              <w:t>- Lưu: VT, CAH</w:t>
            </w:r>
            <w:r w:rsidRPr="00A77434">
              <w:rPr>
                <w:sz w:val="22"/>
              </w:rPr>
              <w:t>.</w:t>
            </w:r>
          </w:p>
          <w:p w14:paraId="6BA3709C" w14:textId="77777777" w:rsidR="005C3325" w:rsidRPr="00A43827" w:rsidRDefault="005C3325" w:rsidP="007B213D">
            <w:pPr>
              <w:jc w:val="both"/>
              <w:rPr>
                <w:sz w:val="24"/>
                <w:szCs w:val="24"/>
              </w:rPr>
            </w:pPr>
          </w:p>
        </w:tc>
        <w:tc>
          <w:tcPr>
            <w:tcW w:w="6237" w:type="dxa"/>
          </w:tcPr>
          <w:p w14:paraId="066B6D53" w14:textId="77777777" w:rsidR="007B213D" w:rsidRDefault="007B213D" w:rsidP="009B7F68">
            <w:pPr>
              <w:jc w:val="center"/>
              <w:rPr>
                <w:b/>
              </w:rPr>
            </w:pPr>
            <w:r>
              <w:rPr>
                <w:b/>
              </w:rPr>
              <w:t>TỔ CÔNG TÁC</w:t>
            </w:r>
          </w:p>
          <w:p w14:paraId="7824087B" w14:textId="3F5679B9" w:rsidR="005C3325" w:rsidRDefault="007B213D" w:rsidP="009B7F68">
            <w:pPr>
              <w:jc w:val="center"/>
              <w:rPr>
                <w:b/>
              </w:rPr>
            </w:pPr>
            <w:r>
              <w:rPr>
                <w:b/>
              </w:rPr>
              <w:t>TRIỂN KHAI ĐỀ ÁN 06 HUYỆN</w:t>
            </w:r>
            <w:r w:rsidR="005C3325">
              <w:rPr>
                <w:b/>
              </w:rPr>
              <w:t xml:space="preserve">     </w:t>
            </w:r>
          </w:p>
          <w:p w14:paraId="1966419C" w14:textId="7E3D0B75" w:rsidR="005C3325" w:rsidRPr="00C04B2D" w:rsidRDefault="005C3325" w:rsidP="009B7F68">
            <w:pPr>
              <w:jc w:val="center"/>
              <w:rPr>
                <w:b/>
              </w:rPr>
            </w:pPr>
            <w:r>
              <w:rPr>
                <w:b/>
              </w:rPr>
              <w:t xml:space="preserve">     </w:t>
            </w:r>
          </w:p>
          <w:p w14:paraId="02EFB8F2" w14:textId="77777777" w:rsidR="005C3325" w:rsidRPr="00C04B2D" w:rsidRDefault="005C3325" w:rsidP="009B7F68">
            <w:pPr>
              <w:jc w:val="center"/>
              <w:rPr>
                <w:b/>
              </w:rPr>
            </w:pPr>
          </w:p>
          <w:p w14:paraId="4196C307" w14:textId="77777777" w:rsidR="005C3325" w:rsidRPr="00C04B2D" w:rsidRDefault="005C3325" w:rsidP="009B7F68">
            <w:pPr>
              <w:jc w:val="center"/>
              <w:rPr>
                <w:b/>
              </w:rPr>
            </w:pPr>
          </w:p>
          <w:p w14:paraId="4FC4B657" w14:textId="77777777" w:rsidR="005C3325" w:rsidRPr="00C04B2D" w:rsidRDefault="005C3325" w:rsidP="009B7F68">
            <w:pPr>
              <w:rPr>
                <w:b/>
              </w:rPr>
            </w:pPr>
          </w:p>
          <w:p w14:paraId="48940D6F" w14:textId="77777777" w:rsidR="005C3325" w:rsidRDefault="005C3325" w:rsidP="009B7F68">
            <w:pPr>
              <w:jc w:val="center"/>
              <w:rPr>
                <w:b/>
              </w:rPr>
            </w:pPr>
          </w:p>
          <w:p w14:paraId="72D42F64" w14:textId="77777777" w:rsidR="005C3325" w:rsidRPr="00C04B2D" w:rsidRDefault="005C3325" w:rsidP="009B7F68">
            <w:pPr>
              <w:jc w:val="center"/>
              <w:rPr>
                <w:b/>
              </w:rPr>
            </w:pPr>
          </w:p>
          <w:p w14:paraId="512B07E3" w14:textId="06ED7D4C" w:rsidR="005C3325" w:rsidRDefault="005C3325" w:rsidP="009B7F68">
            <w:pPr>
              <w:jc w:val="center"/>
            </w:pPr>
          </w:p>
        </w:tc>
      </w:tr>
    </w:tbl>
    <w:p w14:paraId="14EF5370" w14:textId="77777777" w:rsidR="00222E01" w:rsidRPr="002E0428" w:rsidRDefault="00222E01" w:rsidP="00E978AE">
      <w:pPr>
        <w:spacing w:before="30" w:after="165" w:line="240" w:lineRule="auto"/>
        <w:jc w:val="both"/>
        <w:rPr>
          <w:szCs w:val="28"/>
        </w:rPr>
      </w:pPr>
    </w:p>
    <w:p w14:paraId="14EF5379" w14:textId="77777777" w:rsidR="00B555C2" w:rsidRPr="00C3203D" w:rsidRDefault="00B555C2" w:rsidP="006C5D52">
      <w:pPr>
        <w:tabs>
          <w:tab w:val="left" w:pos="987"/>
        </w:tabs>
        <w:spacing w:after="0" w:line="240" w:lineRule="auto"/>
        <w:rPr>
          <w:rFonts w:cs="Times New Roman"/>
          <w:b/>
          <w:szCs w:val="28"/>
        </w:rPr>
      </w:pPr>
    </w:p>
    <w:sectPr w:rsidR="00B555C2" w:rsidRPr="00C3203D" w:rsidSect="00E978AE">
      <w:headerReference w:type="default" r:id="rId8"/>
      <w:pgSz w:w="11907" w:h="16840" w:code="9"/>
      <w:pgMar w:top="1134" w:right="1134" w:bottom="709"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9D24D" w14:textId="77777777" w:rsidR="00E936CF" w:rsidRDefault="00E936CF" w:rsidP="000F0638">
      <w:pPr>
        <w:spacing w:after="0" w:line="240" w:lineRule="auto"/>
      </w:pPr>
      <w:r>
        <w:separator/>
      </w:r>
    </w:p>
  </w:endnote>
  <w:endnote w:type="continuationSeparator" w:id="0">
    <w:p w14:paraId="78A9494C" w14:textId="77777777" w:rsidR="00E936CF" w:rsidRDefault="00E936CF" w:rsidP="000F0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0432B" w14:textId="77777777" w:rsidR="00E936CF" w:rsidRDefault="00E936CF" w:rsidP="000F0638">
      <w:pPr>
        <w:spacing w:after="0" w:line="240" w:lineRule="auto"/>
      </w:pPr>
      <w:r>
        <w:separator/>
      </w:r>
    </w:p>
  </w:footnote>
  <w:footnote w:type="continuationSeparator" w:id="0">
    <w:p w14:paraId="257A354C" w14:textId="77777777" w:rsidR="00E936CF" w:rsidRDefault="00E936CF" w:rsidP="000F0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541"/>
      <w:docPartObj>
        <w:docPartGallery w:val="Page Numbers (Top of Page)"/>
        <w:docPartUnique/>
      </w:docPartObj>
    </w:sdtPr>
    <w:sdtEndPr/>
    <w:sdtContent>
      <w:p w14:paraId="14EF5383" w14:textId="77777777" w:rsidR="00D46846" w:rsidRDefault="00D46846">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14EF5384" w14:textId="77777777" w:rsidR="00D46846" w:rsidRDefault="00D46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C73B0"/>
    <w:multiLevelType w:val="hybridMultilevel"/>
    <w:tmpl w:val="60FC3230"/>
    <w:lvl w:ilvl="0" w:tplc="2468EC36">
      <w:numFmt w:val="bullet"/>
      <w:lvlText w:val="-"/>
      <w:lvlJc w:val="left"/>
      <w:pPr>
        <w:ind w:left="1080" w:hanging="360"/>
      </w:pPr>
      <w:rPr>
        <w:rFonts w:ascii="Times New Roman" w:eastAsiaTheme="minorHAns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4F53B96"/>
    <w:multiLevelType w:val="hybridMultilevel"/>
    <w:tmpl w:val="599E7226"/>
    <w:lvl w:ilvl="0" w:tplc="60E23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4646"/>
    <w:rsid w:val="00002BB8"/>
    <w:rsid w:val="000039AC"/>
    <w:rsid w:val="00012D2F"/>
    <w:rsid w:val="000202E9"/>
    <w:rsid w:val="00020850"/>
    <w:rsid w:val="00030ECC"/>
    <w:rsid w:val="000412A6"/>
    <w:rsid w:val="00054C3F"/>
    <w:rsid w:val="00054C68"/>
    <w:rsid w:val="00060970"/>
    <w:rsid w:val="00060A2D"/>
    <w:rsid w:val="000649DC"/>
    <w:rsid w:val="00073D94"/>
    <w:rsid w:val="000748A8"/>
    <w:rsid w:val="0007532A"/>
    <w:rsid w:val="00083BA2"/>
    <w:rsid w:val="0009161C"/>
    <w:rsid w:val="00091E28"/>
    <w:rsid w:val="0009239F"/>
    <w:rsid w:val="00095823"/>
    <w:rsid w:val="000D09E5"/>
    <w:rsid w:val="000D7050"/>
    <w:rsid w:val="000E196F"/>
    <w:rsid w:val="000E2F02"/>
    <w:rsid w:val="000E5871"/>
    <w:rsid w:val="000F0638"/>
    <w:rsid w:val="000F2E4C"/>
    <w:rsid w:val="000F5A22"/>
    <w:rsid w:val="00145770"/>
    <w:rsid w:val="00145C84"/>
    <w:rsid w:val="00152C07"/>
    <w:rsid w:val="0016239A"/>
    <w:rsid w:val="00167852"/>
    <w:rsid w:val="00170B74"/>
    <w:rsid w:val="00190E46"/>
    <w:rsid w:val="00197D42"/>
    <w:rsid w:val="00197DC4"/>
    <w:rsid w:val="00197F84"/>
    <w:rsid w:val="001A1A71"/>
    <w:rsid w:val="001A6A8D"/>
    <w:rsid w:val="001B16AC"/>
    <w:rsid w:val="001C222C"/>
    <w:rsid w:val="001C5B68"/>
    <w:rsid w:val="001E17AA"/>
    <w:rsid w:val="001F0759"/>
    <w:rsid w:val="001F3524"/>
    <w:rsid w:val="002020B3"/>
    <w:rsid w:val="00202C3B"/>
    <w:rsid w:val="00204646"/>
    <w:rsid w:val="00206A1B"/>
    <w:rsid w:val="00215ADC"/>
    <w:rsid w:val="00217D03"/>
    <w:rsid w:val="00217F47"/>
    <w:rsid w:val="00222E01"/>
    <w:rsid w:val="00232BFB"/>
    <w:rsid w:val="00242385"/>
    <w:rsid w:val="0024759A"/>
    <w:rsid w:val="00247740"/>
    <w:rsid w:val="0026377E"/>
    <w:rsid w:val="00270C55"/>
    <w:rsid w:val="00272426"/>
    <w:rsid w:val="002A423E"/>
    <w:rsid w:val="002A5565"/>
    <w:rsid w:val="002B7D5F"/>
    <w:rsid w:val="002C642F"/>
    <w:rsid w:val="002D09A3"/>
    <w:rsid w:val="002E0428"/>
    <w:rsid w:val="002E45AF"/>
    <w:rsid w:val="0030417B"/>
    <w:rsid w:val="003050BC"/>
    <w:rsid w:val="00305BC4"/>
    <w:rsid w:val="00322A4C"/>
    <w:rsid w:val="00322E30"/>
    <w:rsid w:val="00342E53"/>
    <w:rsid w:val="0034745B"/>
    <w:rsid w:val="00355E9A"/>
    <w:rsid w:val="003617EF"/>
    <w:rsid w:val="0036213A"/>
    <w:rsid w:val="00363B9F"/>
    <w:rsid w:val="003724B4"/>
    <w:rsid w:val="0038317F"/>
    <w:rsid w:val="00385B9C"/>
    <w:rsid w:val="00391083"/>
    <w:rsid w:val="00397C13"/>
    <w:rsid w:val="003A65C3"/>
    <w:rsid w:val="003A6F88"/>
    <w:rsid w:val="003A716A"/>
    <w:rsid w:val="003B0F70"/>
    <w:rsid w:val="003B2835"/>
    <w:rsid w:val="003C0295"/>
    <w:rsid w:val="003C34F5"/>
    <w:rsid w:val="003C5507"/>
    <w:rsid w:val="003D7F61"/>
    <w:rsid w:val="003E2E45"/>
    <w:rsid w:val="003E56FA"/>
    <w:rsid w:val="003F5FB3"/>
    <w:rsid w:val="003F78B2"/>
    <w:rsid w:val="00400AF6"/>
    <w:rsid w:val="00406FF5"/>
    <w:rsid w:val="00416763"/>
    <w:rsid w:val="00417733"/>
    <w:rsid w:val="00420F02"/>
    <w:rsid w:val="00444884"/>
    <w:rsid w:val="0046350B"/>
    <w:rsid w:val="004666C4"/>
    <w:rsid w:val="00485821"/>
    <w:rsid w:val="00490192"/>
    <w:rsid w:val="004A27AA"/>
    <w:rsid w:val="004B6CF3"/>
    <w:rsid w:val="004C2B0C"/>
    <w:rsid w:val="004E07C3"/>
    <w:rsid w:val="004E4B90"/>
    <w:rsid w:val="004F10D9"/>
    <w:rsid w:val="00504FA4"/>
    <w:rsid w:val="005113A1"/>
    <w:rsid w:val="00511ED5"/>
    <w:rsid w:val="00521D69"/>
    <w:rsid w:val="005339A8"/>
    <w:rsid w:val="0053555A"/>
    <w:rsid w:val="00537B57"/>
    <w:rsid w:val="005425B0"/>
    <w:rsid w:val="00557A96"/>
    <w:rsid w:val="00560938"/>
    <w:rsid w:val="0056221B"/>
    <w:rsid w:val="00562B99"/>
    <w:rsid w:val="00574B23"/>
    <w:rsid w:val="0057508E"/>
    <w:rsid w:val="00583BD6"/>
    <w:rsid w:val="00593308"/>
    <w:rsid w:val="00596F0E"/>
    <w:rsid w:val="005A0DD9"/>
    <w:rsid w:val="005B3033"/>
    <w:rsid w:val="005C3325"/>
    <w:rsid w:val="005C3887"/>
    <w:rsid w:val="005C635E"/>
    <w:rsid w:val="005E31FE"/>
    <w:rsid w:val="005E3B28"/>
    <w:rsid w:val="005E4AF8"/>
    <w:rsid w:val="005F39F2"/>
    <w:rsid w:val="0060336A"/>
    <w:rsid w:val="00612D71"/>
    <w:rsid w:val="006145D8"/>
    <w:rsid w:val="006223DC"/>
    <w:rsid w:val="006372CF"/>
    <w:rsid w:val="006374AF"/>
    <w:rsid w:val="00640D83"/>
    <w:rsid w:val="0064323B"/>
    <w:rsid w:val="006533E8"/>
    <w:rsid w:val="006558EB"/>
    <w:rsid w:val="00670771"/>
    <w:rsid w:val="0067102D"/>
    <w:rsid w:val="00671F79"/>
    <w:rsid w:val="006729EA"/>
    <w:rsid w:val="00681546"/>
    <w:rsid w:val="006815CB"/>
    <w:rsid w:val="00687C04"/>
    <w:rsid w:val="00692119"/>
    <w:rsid w:val="0069405A"/>
    <w:rsid w:val="006A3A7D"/>
    <w:rsid w:val="006B044F"/>
    <w:rsid w:val="006B22B2"/>
    <w:rsid w:val="006B7609"/>
    <w:rsid w:val="006C5D52"/>
    <w:rsid w:val="006D1EF6"/>
    <w:rsid w:val="006D30E5"/>
    <w:rsid w:val="006D69AC"/>
    <w:rsid w:val="006E00DA"/>
    <w:rsid w:val="006E1A43"/>
    <w:rsid w:val="006E3E0D"/>
    <w:rsid w:val="006E5F33"/>
    <w:rsid w:val="006E69C9"/>
    <w:rsid w:val="006F30BC"/>
    <w:rsid w:val="006F31A9"/>
    <w:rsid w:val="006F5898"/>
    <w:rsid w:val="006F6C3D"/>
    <w:rsid w:val="00705438"/>
    <w:rsid w:val="00706257"/>
    <w:rsid w:val="007326EB"/>
    <w:rsid w:val="0073423C"/>
    <w:rsid w:val="00734739"/>
    <w:rsid w:val="00734FAC"/>
    <w:rsid w:val="00735491"/>
    <w:rsid w:val="007400C7"/>
    <w:rsid w:val="0075031B"/>
    <w:rsid w:val="007527AE"/>
    <w:rsid w:val="00755EC9"/>
    <w:rsid w:val="007714C1"/>
    <w:rsid w:val="00781A6E"/>
    <w:rsid w:val="00781E9B"/>
    <w:rsid w:val="007837DC"/>
    <w:rsid w:val="00784846"/>
    <w:rsid w:val="007853AB"/>
    <w:rsid w:val="007879FA"/>
    <w:rsid w:val="00787C9F"/>
    <w:rsid w:val="007A50DE"/>
    <w:rsid w:val="007A7B91"/>
    <w:rsid w:val="007B037D"/>
    <w:rsid w:val="007B213D"/>
    <w:rsid w:val="007C20B2"/>
    <w:rsid w:val="007E5448"/>
    <w:rsid w:val="007F685B"/>
    <w:rsid w:val="0080469A"/>
    <w:rsid w:val="00807C08"/>
    <w:rsid w:val="00810C60"/>
    <w:rsid w:val="00811FA1"/>
    <w:rsid w:val="008357C6"/>
    <w:rsid w:val="0083784C"/>
    <w:rsid w:val="008414BD"/>
    <w:rsid w:val="008426D8"/>
    <w:rsid w:val="00842794"/>
    <w:rsid w:val="00844204"/>
    <w:rsid w:val="00851B61"/>
    <w:rsid w:val="00852D9C"/>
    <w:rsid w:val="00854C9C"/>
    <w:rsid w:val="00855D17"/>
    <w:rsid w:val="00863FE0"/>
    <w:rsid w:val="008729F3"/>
    <w:rsid w:val="00874D00"/>
    <w:rsid w:val="0088359D"/>
    <w:rsid w:val="0088638E"/>
    <w:rsid w:val="00887038"/>
    <w:rsid w:val="00891888"/>
    <w:rsid w:val="0089370A"/>
    <w:rsid w:val="008C32F8"/>
    <w:rsid w:val="008C38CD"/>
    <w:rsid w:val="008D0E69"/>
    <w:rsid w:val="008D389B"/>
    <w:rsid w:val="008D6802"/>
    <w:rsid w:val="008D6CC2"/>
    <w:rsid w:val="008D7AB5"/>
    <w:rsid w:val="008F017A"/>
    <w:rsid w:val="008F17EF"/>
    <w:rsid w:val="008F6EDB"/>
    <w:rsid w:val="00903FD7"/>
    <w:rsid w:val="009069B0"/>
    <w:rsid w:val="00910C24"/>
    <w:rsid w:val="009131A2"/>
    <w:rsid w:val="0091454B"/>
    <w:rsid w:val="00925C45"/>
    <w:rsid w:val="00936B6D"/>
    <w:rsid w:val="00940E62"/>
    <w:rsid w:val="00943D11"/>
    <w:rsid w:val="00947BB7"/>
    <w:rsid w:val="00952D5F"/>
    <w:rsid w:val="00952EE3"/>
    <w:rsid w:val="00956CBC"/>
    <w:rsid w:val="00957D0D"/>
    <w:rsid w:val="00960B38"/>
    <w:rsid w:val="009838E0"/>
    <w:rsid w:val="00991069"/>
    <w:rsid w:val="00995952"/>
    <w:rsid w:val="009965EA"/>
    <w:rsid w:val="009B32B8"/>
    <w:rsid w:val="009B501C"/>
    <w:rsid w:val="009B5DDB"/>
    <w:rsid w:val="009D6573"/>
    <w:rsid w:val="009E06C3"/>
    <w:rsid w:val="009E3AC7"/>
    <w:rsid w:val="009E5386"/>
    <w:rsid w:val="009E5C5E"/>
    <w:rsid w:val="009F0430"/>
    <w:rsid w:val="009F0A42"/>
    <w:rsid w:val="009F1127"/>
    <w:rsid w:val="009F5BC5"/>
    <w:rsid w:val="00A0307D"/>
    <w:rsid w:val="00A1011F"/>
    <w:rsid w:val="00A20A52"/>
    <w:rsid w:val="00A21F98"/>
    <w:rsid w:val="00A223AA"/>
    <w:rsid w:val="00A32C74"/>
    <w:rsid w:val="00A423AE"/>
    <w:rsid w:val="00A447FC"/>
    <w:rsid w:val="00A46BEF"/>
    <w:rsid w:val="00A56FC3"/>
    <w:rsid w:val="00A577C8"/>
    <w:rsid w:val="00A579D2"/>
    <w:rsid w:val="00A601FB"/>
    <w:rsid w:val="00A7318C"/>
    <w:rsid w:val="00A81B71"/>
    <w:rsid w:val="00A8460E"/>
    <w:rsid w:val="00A935F6"/>
    <w:rsid w:val="00A95759"/>
    <w:rsid w:val="00A95E0A"/>
    <w:rsid w:val="00AA4EF0"/>
    <w:rsid w:val="00AB448C"/>
    <w:rsid w:val="00AB7074"/>
    <w:rsid w:val="00AC5350"/>
    <w:rsid w:val="00AD1B29"/>
    <w:rsid w:val="00AD266F"/>
    <w:rsid w:val="00AF298F"/>
    <w:rsid w:val="00AF2AD3"/>
    <w:rsid w:val="00B00630"/>
    <w:rsid w:val="00B00EEC"/>
    <w:rsid w:val="00B0254B"/>
    <w:rsid w:val="00B119F3"/>
    <w:rsid w:val="00B1277B"/>
    <w:rsid w:val="00B128C6"/>
    <w:rsid w:val="00B13E3E"/>
    <w:rsid w:val="00B262DB"/>
    <w:rsid w:val="00B27395"/>
    <w:rsid w:val="00B3669E"/>
    <w:rsid w:val="00B37B42"/>
    <w:rsid w:val="00B415DF"/>
    <w:rsid w:val="00B42BFB"/>
    <w:rsid w:val="00B461E9"/>
    <w:rsid w:val="00B53E25"/>
    <w:rsid w:val="00B555C2"/>
    <w:rsid w:val="00B55ED3"/>
    <w:rsid w:val="00B56532"/>
    <w:rsid w:val="00B56555"/>
    <w:rsid w:val="00B61DF2"/>
    <w:rsid w:val="00B7434C"/>
    <w:rsid w:val="00B74A33"/>
    <w:rsid w:val="00B87DC3"/>
    <w:rsid w:val="00B95D6A"/>
    <w:rsid w:val="00BA14CA"/>
    <w:rsid w:val="00BB2AA7"/>
    <w:rsid w:val="00BB3C4C"/>
    <w:rsid w:val="00BB5A70"/>
    <w:rsid w:val="00BC2318"/>
    <w:rsid w:val="00BC3516"/>
    <w:rsid w:val="00BD3C02"/>
    <w:rsid w:val="00BE4EC7"/>
    <w:rsid w:val="00BE71AA"/>
    <w:rsid w:val="00BF6796"/>
    <w:rsid w:val="00BF67E8"/>
    <w:rsid w:val="00BF6998"/>
    <w:rsid w:val="00C00CC8"/>
    <w:rsid w:val="00C02FF2"/>
    <w:rsid w:val="00C055C7"/>
    <w:rsid w:val="00C22035"/>
    <w:rsid w:val="00C3203D"/>
    <w:rsid w:val="00C57F9A"/>
    <w:rsid w:val="00C64101"/>
    <w:rsid w:val="00C6788B"/>
    <w:rsid w:val="00C822CD"/>
    <w:rsid w:val="00C82342"/>
    <w:rsid w:val="00C84C67"/>
    <w:rsid w:val="00C85A0C"/>
    <w:rsid w:val="00C91621"/>
    <w:rsid w:val="00C97B98"/>
    <w:rsid w:val="00CA4AC1"/>
    <w:rsid w:val="00CB1F18"/>
    <w:rsid w:val="00CB502E"/>
    <w:rsid w:val="00CC1C87"/>
    <w:rsid w:val="00CC63B2"/>
    <w:rsid w:val="00CD0A2B"/>
    <w:rsid w:val="00CD3A99"/>
    <w:rsid w:val="00CD7A94"/>
    <w:rsid w:val="00CD7E28"/>
    <w:rsid w:val="00CE0E33"/>
    <w:rsid w:val="00CE3494"/>
    <w:rsid w:val="00CF11CF"/>
    <w:rsid w:val="00CF1521"/>
    <w:rsid w:val="00CF46BE"/>
    <w:rsid w:val="00CF78BE"/>
    <w:rsid w:val="00D02017"/>
    <w:rsid w:val="00D02A59"/>
    <w:rsid w:val="00D0559F"/>
    <w:rsid w:val="00D1308B"/>
    <w:rsid w:val="00D15401"/>
    <w:rsid w:val="00D16657"/>
    <w:rsid w:val="00D20828"/>
    <w:rsid w:val="00D21396"/>
    <w:rsid w:val="00D24C86"/>
    <w:rsid w:val="00D36233"/>
    <w:rsid w:val="00D42321"/>
    <w:rsid w:val="00D43495"/>
    <w:rsid w:val="00D458C3"/>
    <w:rsid w:val="00D46846"/>
    <w:rsid w:val="00D5509B"/>
    <w:rsid w:val="00D604DD"/>
    <w:rsid w:val="00D631BA"/>
    <w:rsid w:val="00D71379"/>
    <w:rsid w:val="00D84BBD"/>
    <w:rsid w:val="00DA199E"/>
    <w:rsid w:val="00DA5D58"/>
    <w:rsid w:val="00DB1050"/>
    <w:rsid w:val="00DB7143"/>
    <w:rsid w:val="00DC7148"/>
    <w:rsid w:val="00DD4E6C"/>
    <w:rsid w:val="00DF7442"/>
    <w:rsid w:val="00E16FA4"/>
    <w:rsid w:val="00E2291A"/>
    <w:rsid w:val="00E31175"/>
    <w:rsid w:val="00E40429"/>
    <w:rsid w:val="00E42B04"/>
    <w:rsid w:val="00E53ECD"/>
    <w:rsid w:val="00E60A1B"/>
    <w:rsid w:val="00E66EAA"/>
    <w:rsid w:val="00E679FB"/>
    <w:rsid w:val="00E70199"/>
    <w:rsid w:val="00E7181B"/>
    <w:rsid w:val="00E85234"/>
    <w:rsid w:val="00E87A03"/>
    <w:rsid w:val="00E917DE"/>
    <w:rsid w:val="00E936CF"/>
    <w:rsid w:val="00E9613D"/>
    <w:rsid w:val="00E978AE"/>
    <w:rsid w:val="00EA13E3"/>
    <w:rsid w:val="00EA2DDD"/>
    <w:rsid w:val="00EC7923"/>
    <w:rsid w:val="00ED07AB"/>
    <w:rsid w:val="00ED56F1"/>
    <w:rsid w:val="00EE3647"/>
    <w:rsid w:val="00EE46C5"/>
    <w:rsid w:val="00EE63BE"/>
    <w:rsid w:val="00EE669B"/>
    <w:rsid w:val="00EF448B"/>
    <w:rsid w:val="00EF64A3"/>
    <w:rsid w:val="00F130A0"/>
    <w:rsid w:val="00F25B3C"/>
    <w:rsid w:val="00F36D0E"/>
    <w:rsid w:val="00F37336"/>
    <w:rsid w:val="00F4366E"/>
    <w:rsid w:val="00F45310"/>
    <w:rsid w:val="00F62449"/>
    <w:rsid w:val="00F63D50"/>
    <w:rsid w:val="00F64758"/>
    <w:rsid w:val="00F7470F"/>
    <w:rsid w:val="00F76F50"/>
    <w:rsid w:val="00F82BDA"/>
    <w:rsid w:val="00F94643"/>
    <w:rsid w:val="00FA50BC"/>
    <w:rsid w:val="00FB0457"/>
    <w:rsid w:val="00FB05F8"/>
    <w:rsid w:val="00FB325A"/>
    <w:rsid w:val="00FB6A01"/>
    <w:rsid w:val="00FC020B"/>
    <w:rsid w:val="00FC2467"/>
    <w:rsid w:val="00FD4893"/>
    <w:rsid w:val="00FF0459"/>
    <w:rsid w:val="00FF616B"/>
    <w:rsid w:val="00FF635F"/>
    <w:rsid w:val="00FF67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3" type="connector" idref="#_x0000_s1029"/>
        <o:r id="V:Rule4" type="connector" idref="#_x0000_s1030"/>
      </o:rules>
    </o:shapelayout>
  </w:shapeDefaults>
  <w:decimalSymbol w:val=","/>
  <w:listSeparator w:val=","/>
  <w14:docId w14:val="14EF530E"/>
  <w15:docId w15:val="{5522078E-E078-4EC5-811C-761EC367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1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638"/>
  </w:style>
  <w:style w:type="paragraph" w:styleId="Footer">
    <w:name w:val="footer"/>
    <w:basedOn w:val="Normal"/>
    <w:link w:val="FooterChar"/>
    <w:uiPriority w:val="99"/>
    <w:semiHidden/>
    <w:unhideWhenUsed/>
    <w:rsid w:val="000F06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0638"/>
  </w:style>
  <w:style w:type="paragraph" w:styleId="BalloonText">
    <w:name w:val="Balloon Text"/>
    <w:basedOn w:val="Normal"/>
    <w:link w:val="BalloonTextChar"/>
    <w:uiPriority w:val="99"/>
    <w:semiHidden/>
    <w:unhideWhenUsed/>
    <w:rsid w:val="006B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2B2"/>
    <w:rPr>
      <w:rFonts w:ascii="Segoe UI" w:hAnsi="Segoe UI" w:cs="Segoe UI"/>
      <w:sz w:val="18"/>
      <w:szCs w:val="18"/>
    </w:rPr>
  </w:style>
  <w:style w:type="paragraph" w:styleId="ListParagraph">
    <w:name w:val="List Paragraph"/>
    <w:basedOn w:val="Normal"/>
    <w:uiPriority w:val="34"/>
    <w:qFormat/>
    <w:rsid w:val="00FA5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041034">
      <w:bodyDiv w:val="1"/>
      <w:marLeft w:val="0"/>
      <w:marRight w:val="0"/>
      <w:marTop w:val="0"/>
      <w:marBottom w:val="0"/>
      <w:divBdr>
        <w:top w:val="none" w:sz="0" w:space="0" w:color="auto"/>
        <w:left w:val="none" w:sz="0" w:space="0" w:color="auto"/>
        <w:bottom w:val="none" w:sz="0" w:space="0" w:color="auto"/>
        <w:right w:val="none" w:sz="0" w:space="0" w:color="auto"/>
      </w:divBdr>
    </w:div>
    <w:div w:id="743263230">
      <w:bodyDiv w:val="1"/>
      <w:marLeft w:val="0"/>
      <w:marRight w:val="0"/>
      <w:marTop w:val="0"/>
      <w:marBottom w:val="0"/>
      <w:divBdr>
        <w:top w:val="none" w:sz="0" w:space="0" w:color="auto"/>
        <w:left w:val="none" w:sz="0" w:space="0" w:color="auto"/>
        <w:bottom w:val="none" w:sz="0" w:space="0" w:color="auto"/>
        <w:right w:val="none" w:sz="0" w:space="0" w:color="auto"/>
      </w:divBdr>
    </w:div>
    <w:div w:id="842939351">
      <w:bodyDiv w:val="1"/>
      <w:marLeft w:val="0"/>
      <w:marRight w:val="0"/>
      <w:marTop w:val="0"/>
      <w:marBottom w:val="0"/>
      <w:divBdr>
        <w:top w:val="none" w:sz="0" w:space="0" w:color="auto"/>
        <w:left w:val="none" w:sz="0" w:space="0" w:color="auto"/>
        <w:bottom w:val="none" w:sz="0" w:space="0" w:color="auto"/>
        <w:right w:val="none" w:sz="0" w:space="0" w:color="auto"/>
      </w:divBdr>
    </w:div>
    <w:div w:id="947155573">
      <w:bodyDiv w:val="1"/>
      <w:marLeft w:val="0"/>
      <w:marRight w:val="0"/>
      <w:marTop w:val="0"/>
      <w:marBottom w:val="0"/>
      <w:divBdr>
        <w:top w:val="none" w:sz="0" w:space="0" w:color="auto"/>
        <w:left w:val="none" w:sz="0" w:space="0" w:color="auto"/>
        <w:bottom w:val="none" w:sz="0" w:space="0" w:color="auto"/>
        <w:right w:val="none" w:sz="0" w:space="0" w:color="auto"/>
      </w:divBdr>
    </w:div>
    <w:div w:id="1544563893">
      <w:bodyDiv w:val="1"/>
      <w:marLeft w:val="0"/>
      <w:marRight w:val="0"/>
      <w:marTop w:val="0"/>
      <w:marBottom w:val="0"/>
      <w:divBdr>
        <w:top w:val="none" w:sz="0" w:space="0" w:color="auto"/>
        <w:left w:val="none" w:sz="0" w:space="0" w:color="auto"/>
        <w:bottom w:val="none" w:sz="0" w:space="0" w:color="auto"/>
        <w:right w:val="none" w:sz="0" w:space="0" w:color="auto"/>
      </w:divBdr>
    </w:div>
    <w:div w:id="1686055878">
      <w:bodyDiv w:val="1"/>
      <w:marLeft w:val="0"/>
      <w:marRight w:val="0"/>
      <w:marTop w:val="0"/>
      <w:marBottom w:val="0"/>
      <w:divBdr>
        <w:top w:val="none" w:sz="0" w:space="0" w:color="auto"/>
        <w:left w:val="none" w:sz="0" w:space="0" w:color="auto"/>
        <w:bottom w:val="none" w:sz="0" w:space="0" w:color="auto"/>
        <w:right w:val="none" w:sz="0" w:space="0" w:color="auto"/>
      </w:divBdr>
    </w:div>
    <w:div w:id="1765958514">
      <w:bodyDiv w:val="1"/>
      <w:marLeft w:val="0"/>
      <w:marRight w:val="0"/>
      <w:marTop w:val="0"/>
      <w:marBottom w:val="0"/>
      <w:divBdr>
        <w:top w:val="none" w:sz="0" w:space="0" w:color="auto"/>
        <w:left w:val="none" w:sz="0" w:space="0" w:color="auto"/>
        <w:bottom w:val="none" w:sz="0" w:space="0" w:color="auto"/>
        <w:right w:val="none" w:sz="0" w:space="0" w:color="auto"/>
      </w:divBdr>
    </w:div>
    <w:div w:id="1783106323">
      <w:bodyDiv w:val="1"/>
      <w:marLeft w:val="0"/>
      <w:marRight w:val="0"/>
      <w:marTop w:val="0"/>
      <w:marBottom w:val="0"/>
      <w:divBdr>
        <w:top w:val="none" w:sz="0" w:space="0" w:color="auto"/>
        <w:left w:val="none" w:sz="0" w:space="0" w:color="auto"/>
        <w:bottom w:val="none" w:sz="0" w:space="0" w:color="auto"/>
        <w:right w:val="none" w:sz="0" w:space="0" w:color="auto"/>
      </w:divBdr>
    </w:div>
    <w:div w:id="2041590153">
      <w:bodyDiv w:val="1"/>
      <w:marLeft w:val="0"/>
      <w:marRight w:val="0"/>
      <w:marTop w:val="0"/>
      <w:marBottom w:val="0"/>
      <w:divBdr>
        <w:top w:val="none" w:sz="0" w:space="0" w:color="auto"/>
        <w:left w:val="none" w:sz="0" w:space="0" w:color="auto"/>
        <w:bottom w:val="none" w:sz="0" w:space="0" w:color="auto"/>
        <w:right w:val="none" w:sz="0" w:space="0" w:color="auto"/>
      </w:divBdr>
    </w:div>
    <w:div w:id="214088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857EF-1DB5-48AD-9B39-2BA0EE26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3351</TotalTime>
  <Pages>8</Pages>
  <Words>2907</Words>
  <Characters>16572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212</cp:revision>
  <cp:lastPrinted>2023-06-13T07:15:00Z</cp:lastPrinted>
  <dcterms:created xsi:type="dcterms:W3CDTF">2020-04-28T01:24:00Z</dcterms:created>
  <dcterms:modified xsi:type="dcterms:W3CDTF">2023-06-13T07:16:00Z</dcterms:modified>
</cp:coreProperties>
</file>