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04AF9" w14:textId="70855916" w:rsidR="005D2661" w:rsidRDefault="005D2661" w:rsidP="003A73CA">
      <w:pPr>
        <w:shd w:val="clear" w:color="auto" w:fill="FFFFFF"/>
        <w:spacing w:after="0" w:line="240" w:lineRule="auto"/>
        <w:jc w:val="center"/>
        <w:rPr>
          <w:rFonts w:ascii="inherit" w:eastAsia="Times New Roman" w:hAnsi="inherit" w:cs="Segoe UI Historic"/>
          <w:b/>
          <w:noProof w:val="0"/>
          <w:color w:val="050505"/>
          <w:sz w:val="32"/>
          <w:szCs w:val="32"/>
          <w:lang w:val="en-US"/>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953"/>
      </w:tblGrid>
      <w:tr w:rsidR="008C2122" w:rsidRPr="008C2122" w14:paraId="04DDA41F" w14:textId="77777777" w:rsidTr="00F4206E">
        <w:tc>
          <w:tcPr>
            <w:tcW w:w="4390" w:type="dxa"/>
          </w:tcPr>
          <w:p w14:paraId="688B1868" w14:textId="77777777" w:rsidR="008C2122" w:rsidRPr="008C2122" w:rsidRDefault="008C2122" w:rsidP="003A73CA">
            <w:pPr>
              <w:jc w:val="center"/>
              <w:rPr>
                <w:rFonts w:asciiTheme="majorHAnsi" w:eastAsia="Times New Roman" w:hAnsiTheme="majorHAnsi" w:cstheme="majorHAnsi"/>
                <w:bCs/>
                <w:noProof w:val="0"/>
                <w:color w:val="050505"/>
                <w:sz w:val="26"/>
                <w:szCs w:val="26"/>
                <w:lang w:val="en-US"/>
              </w:rPr>
            </w:pPr>
            <w:r w:rsidRPr="008C2122">
              <w:rPr>
                <w:rFonts w:asciiTheme="majorHAnsi" w:eastAsia="Times New Roman" w:hAnsiTheme="majorHAnsi" w:cstheme="majorHAnsi"/>
                <w:bCs/>
                <w:noProof w:val="0"/>
                <w:color w:val="050505"/>
                <w:sz w:val="26"/>
                <w:szCs w:val="26"/>
                <w:lang w:val="en-US"/>
              </w:rPr>
              <w:t>UBND TỈNH QUẢNG NAM</w:t>
            </w:r>
          </w:p>
          <w:p w14:paraId="0704ED90" w14:textId="43035D31" w:rsidR="008C2122" w:rsidRPr="008C2122" w:rsidRDefault="008C2122" w:rsidP="003A73CA">
            <w:pPr>
              <w:jc w:val="center"/>
              <w:rPr>
                <w:rFonts w:asciiTheme="majorHAnsi" w:eastAsia="Times New Roman" w:hAnsiTheme="majorHAnsi" w:cstheme="majorHAnsi"/>
                <w:b/>
                <w:noProof w:val="0"/>
                <w:color w:val="050505"/>
                <w:sz w:val="26"/>
                <w:szCs w:val="26"/>
                <w:lang w:val="en-US"/>
              </w:rPr>
            </w:pPr>
            <w:r w:rsidRPr="008C2122">
              <w:rPr>
                <w:rFonts w:asciiTheme="majorHAnsi" w:eastAsia="Times New Roman" w:hAnsiTheme="majorHAnsi" w:cstheme="majorHAnsi"/>
                <w:b/>
                <w:noProof w:val="0"/>
                <w:color w:val="050505"/>
                <w:sz w:val="26"/>
                <w:szCs w:val="26"/>
                <w:lang w:val="en-US"/>
              </w:rPr>
              <w:t xml:space="preserve">BAN ĐIỀU HÀNH </w:t>
            </w:r>
            <w:r>
              <w:rPr>
                <w:rFonts w:asciiTheme="majorHAnsi" w:eastAsia="Times New Roman" w:hAnsiTheme="majorHAnsi" w:cstheme="majorHAnsi"/>
                <w:b/>
                <w:noProof w:val="0"/>
                <w:color w:val="050505"/>
                <w:sz w:val="26"/>
                <w:szCs w:val="26"/>
                <w:lang w:val="en-US"/>
              </w:rPr>
              <w:t xml:space="preserve">HỖ TRỢ </w:t>
            </w:r>
            <w:r w:rsidRPr="008C2122">
              <w:rPr>
                <w:rFonts w:asciiTheme="majorHAnsi" w:eastAsia="Times New Roman" w:hAnsiTheme="majorHAnsi" w:cstheme="majorHAnsi"/>
                <w:b/>
                <w:noProof w:val="0"/>
                <w:color w:val="050505"/>
                <w:sz w:val="26"/>
                <w:szCs w:val="26"/>
                <w:lang w:val="en-US"/>
              </w:rPr>
              <w:t xml:space="preserve">KHỞI NGHIỆP SÁNG TẠO </w:t>
            </w:r>
          </w:p>
        </w:tc>
        <w:tc>
          <w:tcPr>
            <w:tcW w:w="5953" w:type="dxa"/>
          </w:tcPr>
          <w:p w14:paraId="5FEF03A4" w14:textId="6AF619F1" w:rsidR="008C2122" w:rsidRPr="008C2122" w:rsidRDefault="008C2122" w:rsidP="008C2122">
            <w:pPr>
              <w:tabs>
                <w:tab w:val="center" w:pos="2467"/>
              </w:tabs>
              <w:jc w:val="center"/>
              <w:rPr>
                <w:rFonts w:asciiTheme="majorHAnsi" w:eastAsia="Times New Roman" w:hAnsiTheme="majorHAnsi" w:cstheme="majorHAnsi"/>
                <w:b/>
                <w:noProof w:val="0"/>
                <w:color w:val="050505"/>
                <w:sz w:val="26"/>
                <w:szCs w:val="26"/>
                <w:lang w:val="en-US"/>
              </w:rPr>
            </w:pPr>
            <w:r w:rsidRPr="008C2122">
              <w:rPr>
                <w:rFonts w:asciiTheme="majorHAnsi" w:eastAsia="Times New Roman" w:hAnsiTheme="majorHAnsi" w:cstheme="majorHAnsi"/>
                <w:b/>
                <w:noProof w:val="0"/>
                <w:color w:val="050505"/>
                <w:sz w:val="26"/>
                <w:szCs w:val="26"/>
                <w:lang w:val="en-US"/>
              </w:rPr>
              <w:t>CỘNG HÒA XÃ HỘI CHỦ NGHĨA VIỆT NAM</w:t>
            </w:r>
          </w:p>
          <w:p w14:paraId="631A5938" w14:textId="226F1BC4" w:rsidR="008C2122" w:rsidRPr="008C2122" w:rsidRDefault="008C2122" w:rsidP="008C2122">
            <w:pPr>
              <w:tabs>
                <w:tab w:val="center" w:pos="2467"/>
              </w:tabs>
              <w:jc w:val="center"/>
              <w:rPr>
                <w:rFonts w:asciiTheme="majorHAnsi" w:eastAsia="Times New Roman" w:hAnsiTheme="majorHAnsi" w:cstheme="majorHAnsi"/>
                <w:b/>
                <w:noProof w:val="0"/>
                <w:color w:val="050505"/>
                <w:sz w:val="26"/>
                <w:szCs w:val="26"/>
                <w:lang w:val="en-US"/>
              </w:rPr>
            </w:pPr>
            <w:r>
              <w:rPr>
                <w:rFonts w:asciiTheme="majorHAnsi" w:eastAsia="Times New Roman" w:hAnsiTheme="majorHAnsi" w:cstheme="majorHAnsi"/>
                <w:b/>
                <w:color w:val="050505"/>
                <w:sz w:val="26"/>
                <w:szCs w:val="26"/>
                <w:lang w:val="en-US"/>
              </w:rPr>
              <mc:AlternateContent>
                <mc:Choice Requires="wps">
                  <w:drawing>
                    <wp:anchor distT="0" distB="0" distL="114300" distR="114300" simplePos="0" relativeHeight="251660288" behindDoc="0" locked="0" layoutInCell="1" allowOverlap="1" wp14:anchorId="1B88FB32" wp14:editId="7F04CE9C">
                      <wp:simplePos x="0" y="0"/>
                      <wp:positionH relativeFrom="column">
                        <wp:posOffset>867410</wp:posOffset>
                      </wp:positionH>
                      <wp:positionV relativeFrom="paragraph">
                        <wp:posOffset>209121</wp:posOffset>
                      </wp:positionV>
                      <wp:extent cx="186579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657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64CCF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3pt,16.45pt" to="21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" strokecolor="black [3200]" strokeweight=".5pt">
                      <v:stroke joinstyle="miter"/>
                    </v:line>
                  </w:pict>
                </mc:Fallback>
              </mc:AlternateContent>
            </w:r>
            <w:r w:rsidRPr="008C2122">
              <w:rPr>
                <w:rFonts w:asciiTheme="majorHAnsi" w:eastAsia="Times New Roman" w:hAnsiTheme="majorHAnsi" w:cstheme="majorHAnsi"/>
                <w:b/>
                <w:noProof w:val="0"/>
                <w:color w:val="050505"/>
                <w:sz w:val="26"/>
                <w:szCs w:val="26"/>
                <w:lang w:val="en-US"/>
              </w:rPr>
              <w:t>Độc lập – Tự do – Hạnh phúc</w:t>
            </w:r>
          </w:p>
        </w:tc>
      </w:tr>
      <w:tr w:rsidR="00F4206E" w:rsidRPr="008C2122" w14:paraId="6B1AE056" w14:textId="77777777" w:rsidTr="00F4206E">
        <w:tc>
          <w:tcPr>
            <w:tcW w:w="4390" w:type="dxa"/>
          </w:tcPr>
          <w:p w14:paraId="0753FA7E" w14:textId="1F8A3FA8" w:rsidR="00F4206E" w:rsidRPr="008C2122" w:rsidRDefault="00F4206E" w:rsidP="003A73CA">
            <w:pPr>
              <w:jc w:val="center"/>
              <w:rPr>
                <w:rFonts w:asciiTheme="majorHAnsi" w:eastAsia="Times New Roman" w:hAnsiTheme="majorHAnsi" w:cstheme="majorHAnsi"/>
                <w:bCs/>
                <w:noProof w:val="0"/>
                <w:color w:val="050505"/>
                <w:sz w:val="26"/>
                <w:szCs w:val="26"/>
                <w:lang w:val="en-US"/>
              </w:rPr>
            </w:pPr>
            <w:r>
              <w:rPr>
                <w:rFonts w:ascii="inherit" w:eastAsia="Times New Roman" w:hAnsi="inherit" w:cs="Segoe UI Historic"/>
                <w:b/>
                <w:color w:val="050505"/>
                <w:sz w:val="32"/>
                <w:szCs w:val="32"/>
                <w:lang w:val="en-US"/>
              </w:rPr>
              <mc:AlternateContent>
                <mc:Choice Requires="wps">
                  <w:drawing>
                    <wp:anchor distT="0" distB="0" distL="114300" distR="114300" simplePos="0" relativeHeight="251659264" behindDoc="0" locked="0" layoutInCell="1" allowOverlap="1" wp14:anchorId="132DE3C6" wp14:editId="2D60D6E5">
                      <wp:simplePos x="0" y="0"/>
                      <wp:positionH relativeFrom="column">
                        <wp:posOffset>613072</wp:posOffset>
                      </wp:positionH>
                      <wp:positionV relativeFrom="paragraph">
                        <wp:posOffset>20353</wp:posOffset>
                      </wp:positionV>
                      <wp:extent cx="134252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42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C556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25pt,1.6pt" to="15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d4mQ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" strokecolor="black [3200]" strokeweight=".5pt">
                      <v:stroke joinstyle="miter"/>
                    </v:line>
                  </w:pict>
                </mc:Fallback>
              </mc:AlternateContent>
            </w:r>
          </w:p>
        </w:tc>
        <w:tc>
          <w:tcPr>
            <w:tcW w:w="5953" w:type="dxa"/>
          </w:tcPr>
          <w:p w14:paraId="3BBD600F" w14:textId="746D560E" w:rsidR="00F4206E" w:rsidRPr="00F4206E" w:rsidRDefault="00F4206E" w:rsidP="008C2122">
            <w:pPr>
              <w:tabs>
                <w:tab w:val="center" w:pos="2467"/>
              </w:tabs>
              <w:jc w:val="center"/>
              <w:rPr>
                <w:rFonts w:asciiTheme="majorHAnsi" w:eastAsia="Times New Roman" w:hAnsiTheme="majorHAnsi" w:cstheme="majorHAnsi"/>
                <w:bCs/>
                <w:i/>
                <w:iCs/>
                <w:noProof w:val="0"/>
                <w:color w:val="050505"/>
                <w:sz w:val="26"/>
                <w:szCs w:val="26"/>
                <w:lang w:val="en-US"/>
              </w:rPr>
            </w:pPr>
            <w:r w:rsidRPr="00F4206E">
              <w:rPr>
                <w:rFonts w:asciiTheme="majorHAnsi" w:eastAsia="Times New Roman" w:hAnsiTheme="majorHAnsi" w:cstheme="majorHAnsi"/>
                <w:bCs/>
                <w:i/>
                <w:iCs/>
                <w:noProof w:val="0"/>
                <w:color w:val="050505"/>
                <w:sz w:val="26"/>
                <w:szCs w:val="26"/>
                <w:lang w:val="en-US"/>
              </w:rPr>
              <w:t>Quảng Nam, ngày 12 tháng 4 năm 2022</w:t>
            </w:r>
          </w:p>
        </w:tc>
      </w:tr>
    </w:tbl>
    <w:p w14:paraId="46B78459" w14:textId="00F058C5" w:rsidR="008C2122" w:rsidRDefault="008C2122" w:rsidP="003A73CA">
      <w:pPr>
        <w:shd w:val="clear" w:color="auto" w:fill="FFFFFF"/>
        <w:spacing w:after="0" w:line="240" w:lineRule="auto"/>
        <w:jc w:val="center"/>
        <w:rPr>
          <w:rFonts w:ascii="inherit" w:eastAsia="Times New Roman" w:hAnsi="inherit" w:cs="Segoe UI Historic"/>
          <w:b/>
          <w:noProof w:val="0"/>
          <w:color w:val="050505"/>
          <w:sz w:val="32"/>
          <w:szCs w:val="32"/>
          <w:lang w:val="en-US"/>
        </w:rPr>
      </w:pPr>
    </w:p>
    <w:p w14:paraId="4A38ED20" w14:textId="77777777" w:rsidR="005D2661" w:rsidRPr="005B1123" w:rsidRDefault="005D2661" w:rsidP="00A4614F">
      <w:pPr>
        <w:shd w:val="clear" w:color="auto" w:fill="FFFFFF"/>
        <w:spacing w:after="0" w:line="240" w:lineRule="auto"/>
        <w:jc w:val="center"/>
        <w:rPr>
          <w:rFonts w:ascii="inherit" w:eastAsia="Times New Roman" w:hAnsi="inherit" w:cs="Segoe UI Historic"/>
          <w:b/>
          <w:noProof w:val="0"/>
          <w:color w:val="050505"/>
          <w:sz w:val="26"/>
          <w:szCs w:val="26"/>
          <w:lang w:val="en-US"/>
        </w:rPr>
      </w:pPr>
      <w:r w:rsidRPr="005B1123">
        <w:rPr>
          <w:rFonts w:ascii="inherit" w:eastAsia="Times New Roman" w:hAnsi="inherit" w:cs="Segoe UI Historic"/>
          <w:b/>
          <w:noProof w:val="0"/>
          <w:color w:val="050505"/>
          <w:sz w:val="26"/>
          <w:szCs w:val="26"/>
          <w:lang w:val="en-US"/>
        </w:rPr>
        <w:t>THÔNG CÁO BÁO CHÍ</w:t>
      </w:r>
    </w:p>
    <w:p w14:paraId="4F4AEBA7" w14:textId="77777777" w:rsidR="009F081F" w:rsidRPr="002F3FDD" w:rsidRDefault="009F081F" w:rsidP="009F081F">
      <w:pPr>
        <w:shd w:val="clear" w:color="auto" w:fill="FFFFFF"/>
        <w:spacing w:after="0" w:line="240" w:lineRule="auto"/>
        <w:jc w:val="center"/>
        <w:rPr>
          <w:rFonts w:ascii="inherit" w:eastAsia="Times New Roman" w:hAnsi="inherit" w:cs="Segoe UI Historic"/>
          <w:b/>
          <w:noProof w:val="0"/>
          <w:color w:val="050505"/>
          <w:szCs w:val="28"/>
          <w:lang w:val="en-US"/>
        </w:rPr>
      </w:pPr>
      <w:r w:rsidRPr="002F3FDD">
        <w:rPr>
          <w:rFonts w:ascii="inherit" w:eastAsia="Times New Roman" w:hAnsi="inherit" w:cs="Segoe UI Historic"/>
          <w:b/>
          <w:noProof w:val="0"/>
          <w:color w:val="050505"/>
          <w:szCs w:val="28"/>
          <w:lang w:val="en-US"/>
        </w:rPr>
        <w:t xml:space="preserve">Ngày hội Khởi nghiệp sáng tạo – Chuyển đổi số - Sản phẩm OCOP </w:t>
      </w:r>
    </w:p>
    <w:p w14:paraId="083F3ADD" w14:textId="77777777" w:rsidR="009F081F" w:rsidRPr="002F3FDD" w:rsidRDefault="009F081F" w:rsidP="009F081F">
      <w:pPr>
        <w:shd w:val="clear" w:color="auto" w:fill="FFFFFF"/>
        <w:spacing w:after="0" w:line="240" w:lineRule="auto"/>
        <w:jc w:val="center"/>
        <w:rPr>
          <w:rFonts w:ascii="inherit" w:eastAsia="Times New Roman" w:hAnsi="inherit" w:cs="Segoe UI Historic"/>
          <w:b/>
          <w:noProof w:val="0"/>
          <w:color w:val="050505"/>
          <w:szCs w:val="28"/>
          <w:lang w:val="en-US"/>
        </w:rPr>
      </w:pPr>
      <w:proofErr w:type="gramStart"/>
      <w:r w:rsidRPr="002F3FDD">
        <w:rPr>
          <w:rFonts w:ascii="inherit" w:eastAsia="Times New Roman" w:hAnsi="inherit" w:cs="Segoe UI Historic"/>
          <w:b/>
          <w:noProof w:val="0"/>
          <w:color w:val="050505"/>
          <w:szCs w:val="28"/>
          <w:lang w:val="en-US"/>
        </w:rPr>
        <w:t>tỉnh</w:t>
      </w:r>
      <w:proofErr w:type="gramEnd"/>
      <w:r w:rsidRPr="002F3FDD">
        <w:rPr>
          <w:rFonts w:ascii="inherit" w:eastAsia="Times New Roman" w:hAnsi="inherit" w:cs="Segoe UI Historic"/>
          <w:b/>
          <w:noProof w:val="0"/>
          <w:color w:val="050505"/>
          <w:szCs w:val="28"/>
          <w:lang w:val="en-US"/>
        </w:rPr>
        <w:t xml:space="preserve"> Quảng Nam lần thứ Ba – TechFest Quảng Nam 2022 </w:t>
      </w:r>
    </w:p>
    <w:p w14:paraId="7CC1F7EA" w14:textId="77777777" w:rsidR="009F081F" w:rsidRPr="002F3FDD" w:rsidRDefault="009F081F" w:rsidP="009F081F">
      <w:pPr>
        <w:shd w:val="clear" w:color="auto" w:fill="FFFFFF"/>
        <w:spacing w:after="0" w:line="240" w:lineRule="auto"/>
        <w:jc w:val="center"/>
        <w:rPr>
          <w:rFonts w:ascii="inherit" w:eastAsia="Times New Roman" w:hAnsi="inherit" w:cs="Segoe UI Historic"/>
          <w:b/>
          <w:i/>
          <w:iCs/>
          <w:noProof w:val="0"/>
          <w:color w:val="050505"/>
          <w:szCs w:val="28"/>
          <w:lang w:val="en-US"/>
        </w:rPr>
      </w:pPr>
      <w:r w:rsidRPr="002F3FDD">
        <w:rPr>
          <w:rFonts w:ascii="inherit" w:eastAsia="Times New Roman" w:hAnsi="inherit" w:cs="Segoe UI Historic"/>
          <w:b/>
          <w:noProof w:val="0"/>
          <w:color w:val="050505"/>
          <w:szCs w:val="28"/>
          <w:lang w:val="en-US"/>
        </w:rPr>
        <w:t xml:space="preserve">Chủ đề: </w:t>
      </w:r>
      <w:r w:rsidRPr="002F3FDD">
        <w:rPr>
          <w:rFonts w:ascii="inherit" w:eastAsia="Times New Roman" w:hAnsi="inherit" w:cs="Segoe UI Historic"/>
          <w:b/>
          <w:i/>
          <w:iCs/>
          <w:noProof w:val="0"/>
          <w:color w:val="050505"/>
          <w:szCs w:val="28"/>
          <w:lang w:val="en-US"/>
        </w:rPr>
        <w:t xml:space="preserve">Đổi mới sáng tạo - chuyển đổi số - du lịch xanh </w:t>
      </w:r>
    </w:p>
    <w:p w14:paraId="3850BEB9" w14:textId="77777777" w:rsidR="009F081F" w:rsidRPr="002F3FDD" w:rsidRDefault="009F081F" w:rsidP="009F081F">
      <w:pPr>
        <w:shd w:val="clear" w:color="auto" w:fill="FFFFFF"/>
        <w:spacing w:after="0" w:line="240" w:lineRule="auto"/>
        <w:jc w:val="center"/>
        <w:rPr>
          <w:rFonts w:ascii="inherit" w:eastAsia="Times New Roman" w:hAnsi="inherit" w:cs="Segoe UI Historic"/>
          <w:b/>
          <w:i/>
          <w:iCs/>
          <w:noProof w:val="0"/>
          <w:color w:val="050505"/>
          <w:szCs w:val="28"/>
          <w:lang w:val="en-US"/>
        </w:rPr>
      </w:pPr>
      <w:proofErr w:type="gramStart"/>
      <w:r w:rsidRPr="002F3FDD">
        <w:rPr>
          <w:rFonts w:ascii="inherit" w:eastAsia="Times New Roman" w:hAnsi="inherit" w:cs="Segoe UI Historic"/>
          <w:b/>
          <w:i/>
          <w:iCs/>
          <w:noProof w:val="0"/>
          <w:color w:val="050505"/>
          <w:szCs w:val="28"/>
          <w:lang w:val="en-US"/>
        </w:rPr>
        <w:t>nâng</w:t>
      </w:r>
      <w:proofErr w:type="gramEnd"/>
      <w:r w:rsidRPr="002F3FDD">
        <w:rPr>
          <w:rFonts w:ascii="inherit" w:eastAsia="Times New Roman" w:hAnsi="inherit" w:cs="Segoe UI Historic"/>
          <w:b/>
          <w:i/>
          <w:iCs/>
          <w:noProof w:val="0"/>
          <w:color w:val="050505"/>
          <w:szCs w:val="28"/>
          <w:lang w:val="en-US"/>
        </w:rPr>
        <w:t xml:space="preserve"> tầm sản phẩm xứ Quảng</w:t>
      </w:r>
    </w:p>
    <w:p w14:paraId="30FB3E08" w14:textId="77777777" w:rsidR="003A73CA" w:rsidRPr="005B1123" w:rsidRDefault="003A73CA" w:rsidP="00A4614F">
      <w:pPr>
        <w:shd w:val="clear" w:color="auto" w:fill="FFFFFF"/>
        <w:spacing w:after="0" w:line="240" w:lineRule="auto"/>
        <w:rPr>
          <w:rFonts w:ascii="inherit" w:eastAsia="Times New Roman" w:hAnsi="inherit" w:cs="Segoe UI Historic"/>
          <w:b/>
          <w:noProof w:val="0"/>
          <w:color w:val="050505"/>
          <w:sz w:val="26"/>
          <w:szCs w:val="26"/>
          <w:lang w:val="en-US"/>
        </w:rPr>
      </w:pPr>
    </w:p>
    <w:p w14:paraId="45D4B2FA" w14:textId="356FF6DC" w:rsidR="00FC3626" w:rsidRPr="00B17987" w:rsidRDefault="00FC3626" w:rsidP="00FA01CC">
      <w:pPr>
        <w:tabs>
          <w:tab w:val="left" w:pos="1082"/>
        </w:tabs>
        <w:spacing w:before="120" w:after="120" w:line="290" w:lineRule="auto"/>
        <w:jc w:val="both"/>
        <w:rPr>
          <w:szCs w:val="28"/>
        </w:rPr>
      </w:pPr>
      <w:hyperlink r:id="rId6" w:history="1">
        <w:r w:rsidRPr="00B17987">
          <w:rPr>
            <w:szCs w:val="28"/>
          </w:rPr>
          <w:tab/>
        </w:r>
        <w:r w:rsidRPr="00B17987">
          <w:rPr>
            <w:szCs w:val="28"/>
          </w:rPr>
          <w:t xml:space="preserve">Techfest </w:t>
        </w:r>
        <w:r w:rsidRPr="00B17987">
          <w:rPr>
            <w:szCs w:val="28"/>
          </w:rPr>
          <w:t>VietN</w:t>
        </w:r>
        <w:r w:rsidRPr="00B17987">
          <w:rPr>
            <w:szCs w:val="28"/>
          </w:rPr>
          <w:t>am</w:t>
        </w:r>
        <w:r w:rsidRPr="00B17987">
          <w:rPr>
            <w:szCs w:val="28"/>
          </w:rPr>
          <w:t xml:space="preserve"> </w:t>
        </w:r>
      </w:hyperlink>
      <w:r w:rsidRPr="00B17987">
        <w:rPr>
          <w:szCs w:val="28"/>
        </w:rPr>
        <w:t>l</w:t>
      </w:r>
      <w:r w:rsidRPr="00B17987">
        <w:rPr>
          <w:szCs w:val="28"/>
        </w:rPr>
        <w:t>à sự kiện thường niên lớn nhất hội tụ các cá nhân, tổ chức, mạng lưới hỗ trợ khởi nghiệp đổi mới sáng tạo trong nước, quốc tế dành cho cộng đồng khởi nghiệp đổi mới sáng tạo do Bộ Khoa học và Công nghệ phối hợp với các Bộ, ngành, địa phương, các tổ chức chính trị - xã hội tổ chức.</w:t>
      </w:r>
      <w:r w:rsidRPr="00B17987">
        <w:rPr>
          <w:szCs w:val="28"/>
        </w:rPr>
        <w:t xml:space="preserve"> </w:t>
      </w:r>
      <w:r w:rsidRPr="00B17987">
        <w:rPr>
          <w:szCs w:val="28"/>
        </w:rPr>
        <w:t xml:space="preserve">Với mục đích nâng cao vai trò của các giải pháp đổi mới sáng tạo từ các doanh nghiệp khởi nghiệp sáng tạo trong ứng phó với đại dịch và góp phần phục hồi nền kinh tế; </w:t>
      </w:r>
      <w:r w:rsidR="009F081F" w:rsidRPr="00B17987">
        <w:rPr>
          <w:szCs w:val="28"/>
        </w:rPr>
        <w:t>t</w:t>
      </w:r>
      <w:r w:rsidRPr="00B17987">
        <w:rPr>
          <w:szCs w:val="28"/>
        </w:rPr>
        <w:t xml:space="preserve">hu hút nguồn lực chuyên gia, trí thức, doanh nhân trong nước, người Việt Nam ở nước ngoài hỗ trợ cho doanh nghiệp khởi nghiệp sáng tạo Việt; </w:t>
      </w:r>
      <w:r w:rsidR="009F081F" w:rsidRPr="00B17987">
        <w:rPr>
          <w:szCs w:val="28"/>
        </w:rPr>
        <w:t>t</w:t>
      </w:r>
      <w:r w:rsidRPr="00B17987">
        <w:rPr>
          <w:szCs w:val="28"/>
        </w:rPr>
        <w:t xml:space="preserve">húc đẩy hình thành tư duy đổi mới sáng tạo mở, giải quyết những vấn đề, thách thức đặt ra trong xã hội, bối cảnh dịch bệnh và nhu cầu từ các doanh nghiệp, tập đoàn </w:t>
      </w:r>
      <w:r w:rsidR="008D2F7F" w:rsidRPr="00B17987">
        <w:rPr>
          <w:szCs w:val="28"/>
        </w:rPr>
        <w:t>lớn.</w:t>
      </w:r>
    </w:p>
    <w:p w14:paraId="00B3AF7D" w14:textId="74380201" w:rsidR="008D2F7F" w:rsidRPr="00477086" w:rsidRDefault="008D2F7F" w:rsidP="00FA01CC">
      <w:pPr>
        <w:spacing w:before="120" w:after="120" w:line="290" w:lineRule="auto"/>
        <w:ind w:firstLine="720"/>
        <w:jc w:val="both"/>
        <w:rPr>
          <w:szCs w:val="28"/>
        </w:rPr>
      </w:pPr>
      <w:r>
        <w:rPr>
          <w:spacing w:val="-2"/>
          <w:szCs w:val="28"/>
        </w:rPr>
        <w:t xml:space="preserve">Sau hai năm bị ảnh hưởng nặng nề bởi đại dịch COVID-19, </w:t>
      </w:r>
      <w:r w:rsidR="00652EDB">
        <w:rPr>
          <w:spacing w:val="-2"/>
          <w:szCs w:val="28"/>
        </w:rPr>
        <w:t xml:space="preserve">bước </w:t>
      </w:r>
      <w:r w:rsidR="00695A4F">
        <w:rPr>
          <w:spacing w:val="-2"/>
          <w:szCs w:val="28"/>
        </w:rPr>
        <w:t xml:space="preserve">sang </w:t>
      </w:r>
      <w:r>
        <w:rPr>
          <w:spacing w:val="-2"/>
          <w:szCs w:val="28"/>
        </w:rPr>
        <w:t>năm 2022,</w:t>
      </w:r>
      <w:r>
        <w:rPr>
          <w:spacing w:val="-2"/>
          <w:szCs w:val="28"/>
        </w:rPr>
        <w:t xml:space="preserve"> </w:t>
      </w:r>
      <w:r w:rsidR="005F6418">
        <w:rPr>
          <w:spacing w:val="-2"/>
          <w:szCs w:val="28"/>
        </w:rPr>
        <w:t>với mục đích đ</w:t>
      </w:r>
      <w:r w:rsidRPr="002F3FDD">
        <w:rPr>
          <w:szCs w:val="28"/>
        </w:rPr>
        <w:t>ổi mới, liên kết và ứng dụng công nghệ số giới thiệu, quảng bá,</w:t>
      </w:r>
      <w:r w:rsidRPr="002F3FDD">
        <w:rPr>
          <w:szCs w:val="28"/>
          <w:lang w:val="en-US"/>
        </w:rPr>
        <w:t xml:space="preserve"> </w:t>
      </w:r>
      <w:r w:rsidRPr="002F3FDD">
        <w:rPr>
          <w:szCs w:val="28"/>
        </w:rPr>
        <w:t xml:space="preserve">trưng bày </w:t>
      </w:r>
      <w:r>
        <w:rPr>
          <w:szCs w:val="28"/>
          <w:lang w:val="en-US"/>
        </w:rPr>
        <w:t xml:space="preserve">ý tưởng, </w:t>
      </w:r>
      <w:r w:rsidRPr="002F3FDD">
        <w:rPr>
          <w:szCs w:val="28"/>
        </w:rPr>
        <w:t>dự án, sản phẩm khởi nghiệp sáng tạo; sản phẩm OCOP và sản</w:t>
      </w:r>
      <w:r w:rsidRPr="002F3FDD">
        <w:rPr>
          <w:szCs w:val="28"/>
          <w:lang w:val="en-US"/>
        </w:rPr>
        <w:t xml:space="preserve"> </w:t>
      </w:r>
      <w:r w:rsidRPr="002F3FDD">
        <w:rPr>
          <w:szCs w:val="28"/>
        </w:rPr>
        <w:t>phẩm công nghiệp nông thôn tiêu biểu xứ Quảng phục vụ phát triển kinh tế -</w:t>
      </w:r>
      <w:r w:rsidRPr="002F3FDD">
        <w:rPr>
          <w:szCs w:val="28"/>
          <w:lang w:val="en-US"/>
        </w:rPr>
        <w:t xml:space="preserve"> </w:t>
      </w:r>
      <w:r w:rsidRPr="002F3FDD">
        <w:rPr>
          <w:szCs w:val="28"/>
        </w:rPr>
        <w:t>xã hội nói chung và hướng đến sản phẩm phục vụ phát triển du lịch</w:t>
      </w:r>
      <w:r w:rsidRPr="002F3FDD">
        <w:rPr>
          <w:szCs w:val="28"/>
          <w:lang w:val="en-US"/>
        </w:rPr>
        <w:t>;</w:t>
      </w:r>
      <w:r w:rsidR="005F6418">
        <w:rPr>
          <w:szCs w:val="28"/>
        </w:rPr>
        <w:t xml:space="preserve"> t</w:t>
      </w:r>
      <w:r w:rsidRPr="002F3FDD">
        <w:rPr>
          <w:szCs w:val="28"/>
        </w:rPr>
        <w:t>ạo động lực và lan tỏa tinh thần khởi nghiệp, tinh thần doanh nhân</w:t>
      </w:r>
      <w:r w:rsidRPr="002F3FDD">
        <w:rPr>
          <w:szCs w:val="28"/>
          <w:lang w:val="en-US"/>
        </w:rPr>
        <w:t xml:space="preserve"> </w:t>
      </w:r>
      <w:r w:rsidRPr="002F3FDD">
        <w:rPr>
          <w:szCs w:val="28"/>
        </w:rPr>
        <w:t>cho mọi tầng lớp nhân dân trên địa bàn tỉnh; tạo lập văn hóa khởi nghiệp</w:t>
      </w:r>
      <w:r>
        <w:rPr>
          <w:szCs w:val="28"/>
          <w:lang w:val="en-US"/>
        </w:rPr>
        <w:t xml:space="preserve"> và khởi nghiệp từ sản phẩm bản </w:t>
      </w:r>
      <w:r w:rsidR="005F6418">
        <w:rPr>
          <w:szCs w:val="28"/>
          <w:lang w:val="en-US"/>
        </w:rPr>
        <w:t>địa</w:t>
      </w:r>
      <w:r w:rsidR="005F6418">
        <w:rPr>
          <w:szCs w:val="28"/>
        </w:rPr>
        <w:t>; đ</w:t>
      </w:r>
      <w:r w:rsidRPr="002F3FDD">
        <w:rPr>
          <w:szCs w:val="28"/>
        </w:rPr>
        <w:t>ẩy mạnh liên kết Hệ sinh thái khởi nghiệp sáng tạo (Hệ sinh thái),</w:t>
      </w:r>
      <w:r w:rsidRPr="002F3FDD">
        <w:rPr>
          <w:szCs w:val="28"/>
          <w:lang w:val="en-US"/>
        </w:rPr>
        <w:t xml:space="preserve"> </w:t>
      </w:r>
      <w:r w:rsidRPr="002F3FDD">
        <w:rPr>
          <w:szCs w:val="28"/>
        </w:rPr>
        <w:t>kết nối các chủ thể; kết nối Hội đồng cố vấn khởi nghiệp, phát triển phong</w:t>
      </w:r>
      <w:r w:rsidRPr="002F3FDD">
        <w:rPr>
          <w:szCs w:val="28"/>
          <w:lang w:val="en-US"/>
        </w:rPr>
        <w:t xml:space="preserve"> </w:t>
      </w:r>
      <w:r w:rsidRPr="002F3FDD">
        <w:rPr>
          <w:szCs w:val="28"/>
        </w:rPr>
        <w:t>trào khởi nghiệp sáng tạo thanh niên, nông dân, phụ nữ, học sinh, sinh viên</w:t>
      </w:r>
      <w:r>
        <w:rPr>
          <w:szCs w:val="28"/>
          <w:lang w:val="en-US"/>
        </w:rPr>
        <w:t xml:space="preserve">; liên kết và phát triển Mang lưới khởi nghiệp sáng tạo miền Trung – Tây Nguyên, góp phần thực hiện mục tiêu Quốc gia khởi </w:t>
      </w:r>
      <w:r w:rsidR="005F6418">
        <w:rPr>
          <w:szCs w:val="28"/>
          <w:lang w:val="en-US"/>
        </w:rPr>
        <w:t>nghiệp</w:t>
      </w:r>
      <w:r w:rsidR="005F6418">
        <w:rPr>
          <w:szCs w:val="28"/>
        </w:rPr>
        <w:t>; t</w:t>
      </w:r>
      <w:r>
        <w:rPr>
          <w:szCs w:val="28"/>
          <w:lang w:val="en-US"/>
        </w:rPr>
        <w:t xml:space="preserve">húc đẩy ứng dụng giải pháp công nghệ số trong sản xuất và kinh doanh, thực hiện thành công mục tiêu chương trình chuyển đổi số </w:t>
      </w:r>
      <w:r w:rsidR="005F6418">
        <w:rPr>
          <w:szCs w:val="28"/>
          <w:lang w:val="en-US"/>
        </w:rPr>
        <w:t>của</w:t>
      </w:r>
      <w:r w:rsidR="005F6418">
        <w:rPr>
          <w:szCs w:val="28"/>
        </w:rPr>
        <w:t xml:space="preserve"> </w:t>
      </w:r>
      <w:r w:rsidR="005F6418">
        <w:rPr>
          <w:szCs w:val="28"/>
          <w:lang w:val="en-US"/>
        </w:rPr>
        <w:t>tỉnh</w:t>
      </w:r>
      <w:r w:rsidR="005F6418">
        <w:rPr>
          <w:szCs w:val="28"/>
        </w:rPr>
        <w:t>.</w:t>
      </w:r>
      <w:r w:rsidR="00477086">
        <w:rPr>
          <w:szCs w:val="28"/>
        </w:rPr>
        <w:t xml:space="preserve"> Được sự thống nhất của Ủy ban nhân tỉnh, </w:t>
      </w:r>
      <w:r w:rsidR="00477086" w:rsidRPr="005B1123">
        <w:rPr>
          <w:rFonts w:asciiTheme="majorHAnsi" w:eastAsia="Times New Roman" w:hAnsiTheme="majorHAnsi" w:cstheme="majorHAnsi"/>
          <w:noProof w:val="0"/>
          <w:color w:val="050505"/>
          <w:sz w:val="26"/>
          <w:szCs w:val="26"/>
          <w:lang w:val="en-US"/>
        </w:rPr>
        <w:t>Ban điều hành Hỗ trợ khởi nghiệp sáng tạo tỉnh</w:t>
      </w:r>
      <w:r w:rsidR="00477086">
        <w:rPr>
          <w:rFonts w:asciiTheme="majorHAnsi" w:eastAsia="Times New Roman" w:hAnsiTheme="majorHAnsi" w:cstheme="majorHAnsi"/>
          <w:noProof w:val="0"/>
          <w:color w:val="050505"/>
          <w:sz w:val="26"/>
          <w:szCs w:val="26"/>
        </w:rPr>
        <w:t xml:space="preserve"> Quảng Nam </w:t>
      </w:r>
      <w:r w:rsidR="00477086" w:rsidRPr="005B1123">
        <w:rPr>
          <w:rFonts w:asciiTheme="majorHAnsi" w:eastAsia="Times New Roman" w:hAnsiTheme="majorHAnsi" w:cstheme="majorHAnsi"/>
          <w:noProof w:val="0"/>
          <w:color w:val="050505"/>
          <w:sz w:val="26"/>
          <w:szCs w:val="26"/>
          <w:lang w:val="en-US"/>
        </w:rPr>
        <w:t xml:space="preserve">tổ chức ngày </w:t>
      </w:r>
      <w:r w:rsidR="00477086" w:rsidRPr="005B1123">
        <w:rPr>
          <w:rFonts w:asciiTheme="majorHAnsi" w:eastAsia="Times New Roman" w:hAnsiTheme="majorHAnsi" w:cstheme="majorHAnsi"/>
          <w:noProof w:val="0"/>
          <w:color w:val="050505"/>
          <w:sz w:val="26"/>
          <w:szCs w:val="26"/>
          <w:lang w:val="en-US"/>
        </w:rPr>
        <w:lastRenderedPageBreak/>
        <w:t xml:space="preserve">hội Khởi nghiệp sáng tạo – Chuyển đổi số - Sản phẩm OCOP tỉnh Quảng Nam lần thứ ba – TechFest Quảng Nam 2022 với Chủ đề: </w:t>
      </w:r>
      <w:r w:rsidR="00477086">
        <w:rPr>
          <w:rFonts w:asciiTheme="majorHAnsi" w:eastAsia="Times New Roman" w:hAnsiTheme="majorHAnsi" w:cstheme="majorHAnsi"/>
          <w:noProof w:val="0"/>
          <w:color w:val="050505"/>
          <w:sz w:val="26"/>
          <w:szCs w:val="26"/>
        </w:rPr>
        <w:t>“</w:t>
      </w:r>
      <w:r w:rsidR="00477086" w:rsidRPr="00477086">
        <w:rPr>
          <w:rFonts w:asciiTheme="majorHAnsi" w:eastAsia="Times New Roman" w:hAnsiTheme="majorHAnsi" w:cstheme="majorHAnsi"/>
          <w:b/>
          <w:i/>
          <w:noProof w:val="0"/>
          <w:color w:val="050505"/>
          <w:sz w:val="26"/>
          <w:szCs w:val="26"/>
          <w:lang w:val="en-US"/>
        </w:rPr>
        <w:t xml:space="preserve">Đổi mới sáng tạo - chuyển đổi số - du lịch xanh nâng tầm sản phẩm xứ </w:t>
      </w:r>
      <w:r w:rsidR="00477086" w:rsidRPr="00477086">
        <w:rPr>
          <w:rFonts w:asciiTheme="majorHAnsi" w:eastAsia="Times New Roman" w:hAnsiTheme="majorHAnsi" w:cstheme="majorHAnsi"/>
          <w:b/>
          <w:i/>
          <w:noProof w:val="0"/>
          <w:color w:val="050505"/>
          <w:sz w:val="26"/>
          <w:szCs w:val="26"/>
          <w:lang w:val="en-US"/>
        </w:rPr>
        <w:t>Quảng</w:t>
      </w:r>
      <w:r w:rsidR="00477086">
        <w:rPr>
          <w:rFonts w:asciiTheme="majorHAnsi" w:eastAsia="Times New Roman" w:hAnsiTheme="majorHAnsi" w:cstheme="majorHAnsi"/>
          <w:noProof w:val="0"/>
          <w:color w:val="050505"/>
          <w:sz w:val="26"/>
          <w:szCs w:val="26"/>
        </w:rPr>
        <w:t>”</w:t>
      </w:r>
      <w:r w:rsidR="00695A4F">
        <w:rPr>
          <w:rFonts w:asciiTheme="majorHAnsi" w:eastAsia="Times New Roman" w:hAnsiTheme="majorHAnsi" w:cstheme="majorHAnsi"/>
          <w:noProof w:val="0"/>
          <w:color w:val="050505"/>
          <w:sz w:val="26"/>
          <w:szCs w:val="26"/>
        </w:rPr>
        <w:t>.</w:t>
      </w:r>
    </w:p>
    <w:p w14:paraId="295FA333" w14:textId="72F93B74" w:rsidR="005D6B41" w:rsidRPr="005D6B41" w:rsidRDefault="005D6B41" w:rsidP="00FA01CC">
      <w:pPr>
        <w:spacing w:before="120" w:after="120" w:line="290" w:lineRule="auto"/>
        <w:ind w:firstLine="720"/>
        <w:jc w:val="both"/>
        <w:rPr>
          <w:bCs/>
          <w:i/>
          <w:sz w:val="26"/>
          <w:szCs w:val="26"/>
        </w:rPr>
      </w:pPr>
      <w:r w:rsidRPr="005B1123">
        <w:rPr>
          <w:rFonts w:asciiTheme="majorHAnsi" w:eastAsia="Times New Roman" w:hAnsiTheme="majorHAnsi" w:cstheme="majorHAnsi"/>
          <w:noProof w:val="0"/>
          <w:color w:val="050505"/>
          <w:sz w:val="26"/>
          <w:szCs w:val="26"/>
          <w:lang w:val="en-US"/>
        </w:rPr>
        <w:t>TechFest Quảng Nam 2022</w:t>
      </w:r>
      <w:r>
        <w:rPr>
          <w:rFonts w:asciiTheme="majorHAnsi" w:eastAsia="Times New Roman" w:hAnsiTheme="majorHAnsi" w:cstheme="majorHAnsi"/>
          <w:noProof w:val="0"/>
          <w:color w:val="050505"/>
          <w:sz w:val="26"/>
          <w:szCs w:val="26"/>
        </w:rPr>
        <w:t xml:space="preserve"> diễn ra </w:t>
      </w:r>
      <w:r w:rsidR="005D2661" w:rsidRPr="005B1123">
        <w:rPr>
          <w:sz w:val="26"/>
          <w:szCs w:val="26"/>
        </w:rPr>
        <w:t>từ ngày 16 đế</w:t>
      </w:r>
      <w:r w:rsidR="009E2EAB">
        <w:rPr>
          <w:sz w:val="26"/>
          <w:szCs w:val="26"/>
        </w:rPr>
        <w:t>n 19 tháng 6 năm 2022</w:t>
      </w:r>
      <w:r>
        <w:rPr>
          <w:sz w:val="26"/>
          <w:szCs w:val="26"/>
        </w:rPr>
        <w:t xml:space="preserve"> tại </w:t>
      </w:r>
      <w:r w:rsidR="005D2661" w:rsidRPr="005B1123">
        <w:rPr>
          <w:sz w:val="26"/>
          <w:szCs w:val="26"/>
        </w:rPr>
        <w:t>Trung tâm Văn hóa</w:t>
      </w:r>
      <w:r w:rsidR="005B0274" w:rsidRPr="005B1123">
        <w:rPr>
          <w:sz w:val="26"/>
          <w:szCs w:val="26"/>
          <w:lang w:val="en-US"/>
        </w:rPr>
        <w:t xml:space="preserve"> tỉnh</w:t>
      </w:r>
      <w:r w:rsidR="005D2661" w:rsidRPr="005B1123">
        <w:rPr>
          <w:sz w:val="26"/>
          <w:szCs w:val="26"/>
        </w:rPr>
        <w:t xml:space="preserve"> Quảng Nam</w:t>
      </w:r>
      <w:r w:rsidR="009E2EAB">
        <w:rPr>
          <w:sz w:val="26"/>
          <w:szCs w:val="26"/>
          <w:lang w:val="en-US"/>
        </w:rPr>
        <w:t xml:space="preserve"> (Địa chỉ: 08 Trần Hưng Đạo, thành phố Tam Kỳ)</w:t>
      </w:r>
      <w:r>
        <w:rPr>
          <w:sz w:val="26"/>
          <w:szCs w:val="26"/>
        </w:rPr>
        <w:t xml:space="preserve"> và một số</w:t>
      </w:r>
      <w:r w:rsidR="005D2661" w:rsidRPr="005B1123">
        <w:rPr>
          <w:sz w:val="26"/>
          <w:szCs w:val="26"/>
        </w:rPr>
        <w:t xml:space="preserve"> địa điểm khác, tùy theo tính chất các sự kiện sẽ được bố trí cá</w:t>
      </w:r>
      <w:r w:rsidR="008C2122" w:rsidRPr="005B1123">
        <w:rPr>
          <w:sz w:val="26"/>
          <w:szCs w:val="26"/>
          <w:lang w:val="en-US"/>
        </w:rPr>
        <w:t xml:space="preserve">c </w:t>
      </w:r>
      <w:r w:rsidR="005D2661" w:rsidRPr="005B1123">
        <w:rPr>
          <w:sz w:val="26"/>
          <w:szCs w:val="26"/>
        </w:rPr>
        <w:t>địa điểm trên địa bàn tỉnh</w:t>
      </w:r>
      <w:r w:rsidR="005B1123" w:rsidRPr="005B1123">
        <w:rPr>
          <w:sz w:val="26"/>
          <w:szCs w:val="26"/>
          <w:lang w:val="en-US"/>
        </w:rPr>
        <w:t>.</w:t>
      </w:r>
      <w:r>
        <w:rPr>
          <w:sz w:val="26"/>
          <w:szCs w:val="26"/>
        </w:rPr>
        <w:t xml:space="preserve"> Các nội dung hoạt động chính gồm: t</w:t>
      </w:r>
      <w:r w:rsidR="005B0274" w:rsidRPr="005B1123">
        <w:rPr>
          <w:sz w:val="26"/>
          <w:szCs w:val="26"/>
        </w:rPr>
        <w:t>ổ  chức  trưng bày,  giới  thiệu  sản  phẩm  khởi  nghiệp,  sản phẩm OCOP và  sản  phẩm công nghiệp nông thôn tiêu  biểu  tại TechFest Quảng Nam 2022</w:t>
      </w:r>
      <w:r w:rsidR="005B0274" w:rsidRPr="005B1123">
        <w:rPr>
          <w:sz w:val="26"/>
          <w:szCs w:val="26"/>
          <w:lang w:val="en-US"/>
        </w:rPr>
        <w:t xml:space="preserve"> tại Trung tâm Văn hóa tỉnh Quảng </w:t>
      </w:r>
      <w:r>
        <w:rPr>
          <w:sz w:val="26"/>
          <w:szCs w:val="26"/>
          <w:lang w:val="en-US"/>
        </w:rPr>
        <w:t>Nam</w:t>
      </w:r>
      <w:r>
        <w:rPr>
          <w:sz w:val="26"/>
          <w:szCs w:val="26"/>
        </w:rPr>
        <w:t>; t</w:t>
      </w:r>
      <w:r w:rsidR="005B1123" w:rsidRPr="005B1123">
        <w:rPr>
          <w:sz w:val="26"/>
          <w:szCs w:val="26"/>
        </w:rPr>
        <w:t>ổ chức hội nghị, hội thảo, diễn đàn</w:t>
      </w:r>
      <w:r w:rsidR="005B1123" w:rsidRPr="005B1123">
        <w:rPr>
          <w:sz w:val="26"/>
          <w:szCs w:val="26"/>
          <w:lang w:val="en-US"/>
        </w:rPr>
        <w:t>.  L</w:t>
      </w:r>
      <w:r w:rsidR="005B1123" w:rsidRPr="005B1123">
        <w:rPr>
          <w:sz w:val="26"/>
          <w:szCs w:val="26"/>
        </w:rPr>
        <w:t>ồng ghép các dự án khởi nghiệp, khởi nghiệp đổi mới sáng tạo của</w:t>
      </w:r>
      <w:r w:rsidR="00A4614F">
        <w:rPr>
          <w:sz w:val="26"/>
          <w:szCs w:val="26"/>
          <w:lang w:val="en-US"/>
        </w:rPr>
        <w:t xml:space="preserve"> </w:t>
      </w:r>
      <w:r w:rsidR="005B1123" w:rsidRPr="005B1123">
        <w:rPr>
          <w:sz w:val="26"/>
          <w:szCs w:val="26"/>
        </w:rPr>
        <w:t>Thanh niên, Nông dân, Phụ nữ, học sinh, sinh viên; các sản phẩm OCOP, sản</w:t>
      </w:r>
      <w:r w:rsidR="005B1123" w:rsidRPr="005B1123">
        <w:rPr>
          <w:sz w:val="26"/>
          <w:szCs w:val="26"/>
          <w:lang w:val="en-US"/>
        </w:rPr>
        <w:t xml:space="preserve"> </w:t>
      </w:r>
      <w:r w:rsidR="005B1123" w:rsidRPr="005B1123">
        <w:rPr>
          <w:sz w:val="26"/>
          <w:szCs w:val="26"/>
        </w:rPr>
        <w:t>phẩm công nghiệp nông thôn tiêu biểu; kết nối mạng lưới khởi nghiệp khu</w:t>
      </w:r>
      <w:r w:rsidR="005B1123" w:rsidRPr="005B1123">
        <w:rPr>
          <w:sz w:val="26"/>
          <w:szCs w:val="26"/>
          <w:lang w:val="en-US"/>
        </w:rPr>
        <w:t xml:space="preserve"> </w:t>
      </w:r>
      <w:r w:rsidR="005B1123" w:rsidRPr="005B1123">
        <w:rPr>
          <w:sz w:val="26"/>
          <w:szCs w:val="26"/>
        </w:rPr>
        <w:t>vực miền</w:t>
      </w:r>
      <w:r w:rsidR="005B1123" w:rsidRPr="005B1123">
        <w:rPr>
          <w:sz w:val="26"/>
          <w:szCs w:val="26"/>
          <w:lang w:val="en-US"/>
        </w:rPr>
        <w:t xml:space="preserve"> </w:t>
      </w:r>
      <w:r w:rsidR="005B1123" w:rsidRPr="005B1123">
        <w:rPr>
          <w:sz w:val="26"/>
          <w:szCs w:val="26"/>
        </w:rPr>
        <w:t>Trung - Tây nguyên, cả nước và quốc tế</w:t>
      </w:r>
      <w:r>
        <w:rPr>
          <w:sz w:val="26"/>
          <w:szCs w:val="26"/>
        </w:rPr>
        <w:t xml:space="preserve"> </w:t>
      </w:r>
      <w:r w:rsidRPr="005D6B41">
        <w:rPr>
          <w:i/>
          <w:sz w:val="26"/>
          <w:szCs w:val="26"/>
        </w:rPr>
        <w:t>(</w:t>
      </w:r>
      <w:r w:rsidRPr="005D6B41">
        <w:rPr>
          <w:bCs/>
          <w:i/>
          <w:sz w:val="26"/>
          <w:szCs w:val="26"/>
          <w:lang w:val="en-US"/>
        </w:rPr>
        <w:t>Chi tiết các hoạt động</w:t>
      </w:r>
      <w:r w:rsidRPr="005D6B41">
        <w:rPr>
          <w:bCs/>
          <w:i/>
          <w:sz w:val="26"/>
          <w:szCs w:val="26"/>
        </w:rPr>
        <w:t xml:space="preserve"> theo phụ lục đính kèm).</w:t>
      </w:r>
    </w:p>
    <w:p w14:paraId="4155C114" w14:textId="77777777" w:rsidR="005D6B41" w:rsidRDefault="005D6B41" w:rsidP="005D6B41">
      <w:pPr>
        <w:spacing w:before="240" w:after="120"/>
        <w:ind w:firstLine="567"/>
        <w:jc w:val="center"/>
      </w:pPr>
      <w:r>
        <w:rPr>
          <w:rStyle w:val="Strong"/>
        </w:rPr>
        <w:t>Mọi thông tin chi tiết vui l</w:t>
      </w:r>
      <w:bookmarkStart w:id="0" w:name="_GoBack"/>
      <w:bookmarkEnd w:id="0"/>
      <w:r>
        <w:rPr>
          <w:rStyle w:val="Strong"/>
        </w:rPr>
        <w:t>òng liên hệ:</w:t>
      </w:r>
    </w:p>
    <w:p w14:paraId="2603DEC1" w14:textId="398CA81D" w:rsidR="004C00F4" w:rsidRPr="004C00F4" w:rsidRDefault="004C00F4" w:rsidP="00A4614F">
      <w:pPr>
        <w:spacing w:after="0" w:line="240" w:lineRule="auto"/>
        <w:ind w:firstLine="720"/>
        <w:jc w:val="both"/>
        <w:rPr>
          <w:sz w:val="26"/>
          <w:szCs w:val="26"/>
          <w:lang w:val="en-US"/>
        </w:rPr>
      </w:pPr>
      <w:r w:rsidRPr="004C00F4">
        <w:rPr>
          <w:sz w:val="26"/>
          <w:szCs w:val="26"/>
          <w:lang w:val="en-US"/>
        </w:rPr>
        <w:t>- Ban điều hành hỗ trợ khởi nghiệp, sáng tạo tỉnh. Địa chỉ: 54 Hùng Vương, TP Tam Kỳ, tỉnh Quảng Nam</w:t>
      </w:r>
      <w:r w:rsidR="00F4206E">
        <w:rPr>
          <w:sz w:val="26"/>
          <w:szCs w:val="26"/>
          <w:lang w:val="en-US"/>
        </w:rPr>
        <w:t>.</w:t>
      </w:r>
    </w:p>
    <w:p w14:paraId="6D317F17" w14:textId="4797D4F4" w:rsidR="004C00F4" w:rsidRDefault="004C00F4" w:rsidP="00A4614F">
      <w:pPr>
        <w:spacing w:after="0" w:line="240" w:lineRule="auto"/>
        <w:ind w:firstLine="720"/>
        <w:jc w:val="both"/>
        <w:rPr>
          <w:sz w:val="26"/>
          <w:szCs w:val="26"/>
          <w:lang w:val="en-US"/>
        </w:rPr>
      </w:pPr>
      <w:r w:rsidRPr="004C00F4">
        <w:rPr>
          <w:sz w:val="26"/>
          <w:szCs w:val="26"/>
          <w:lang w:val="en-US"/>
        </w:rPr>
        <w:t xml:space="preserve">Bà: Đặng Thị Xuân Lệnh, Giám đốc Trung tâm Khoa học, công nghệ và Đổi mưới sáng tạo, SĐT: 0905095951 – Email: </w:t>
      </w:r>
      <w:hyperlink r:id="rId7" w:history="1">
        <w:r w:rsidRPr="004C00F4">
          <w:rPr>
            <w:rStyle w:val="Hyperlink"/>
            <w:sz w:val="26"/>
            <w:szCs w:val="26"/>
            <w:lang w:val="en-US"/>
          </w:rPr>
          <w:t>lenhdx@quangnam.gov.vn</w:t>
        </w:r>
      </w:hyperlink>
      <w:r w:rsidRPr="004C00F4">
        <w:rPr>
          <w:sz w:val="26"/>
          <w:szCs w:val="26"/>
          <w:lang w:val="en-US"/>
        </w:rPr>
        <w:t xml:space="preserve"> </w:t>
      </w:r>
      <w:r w:rsidR="00F4206E">
        <w:rPr>
          <w:sz w:val="26"/>
          <w:szCs w:val="26"/>
          <w:lang w:val="en-US"/>
        </w:rPr>
        <w:t>.</w:t>
      </w:r>
    </w:p>
    <w:p w14:paraId="26D16D95" w14:textId="4B65B7E8" w:rsidR="00F4206E" w:rsidRDefault="00F4206E" w:rsidP="00A4614F">
      <w:pPr>
        <w:spacing w:after="0" w:line="240" w:lineRule="auto"/>
        <w:ind w:firstLine="720"/>
        <w:jc w:val="both"/>
        <w:rPr>
          <w:sz w:val="26"/>
          <w:szCs w:val="26"/>
          <w:lang w:val="en-US"/>
        </w:rPr>
      </w:pPr>
    </w:p>
    <w:p w14:paraId="184D23C3" w14:textId="6261B991" w:rsidR="00F4206E" w:rsidRDefault="00F4206E" w:rsidP="00A4614F">
      <w:pPr>
        <w:spacing w:after="0" w:line="240" w:lineRule="auto"/>
        <w:ind w:firstLine="720"/>
        <w:jc w:val="both"/>
        <w:rPr>
          <w:sz w:val="26"/>
          <w:szCs w:val="26"/>
          <w:lang w:val="en-US"/>
        </w:rPr>
      </w:pPr>
    </w:p>
    <w:p w14:paraId="44F8C067" w14:textId="6749FF6A" w:rsidR="00F4206E" w:rsidRPr="00F4206E" w:rsidRDefault="005D6B41" w:rsidP="005D6B41">
      <w:pPr>
        <w:spacing w:after="0" w:line="240" w:lineRule="auto"/>
        <w:ind w:firstLine="720"/>
        <w:jc w:val="center"/>
        <w:rPr>
          <w:b/>
          <w:bCs/>
          <w:sz w:val="26"/>
          <w:szCs w:val="26"/>
          <w:lang w:val="en-US"/>
        </w:rPr>
      </w:pPr>
      <w:r>
        <w:rPr>
          <w:sz w:val="26"/>
          <w:szCs w:val="26"/>
          <w:lang w:val="en-US"/>
        </w:rPr>
        <w:br w:type="column"/>
      </w:r>
      <w:r w:rsidR="00F4206E" w:rsidRPr="00F4206E">
        <w:rPr>
          <w:b/>
          <w:bCs/>
          <w:sz w:val="26"/>
          <w:szCs w:val="26"/>
          <w:lang w:val="en-US"/>
        </w:rPr>
        <w:lastRenderedPageBreak/>
        <w:t>PHỤ LỤC</w:t>
      </w:r>
    </w:p>
    <w:p w14:paraId="149F829A" w14:textId="5CB1DA20" w:rsidR="00F4206E" w:rsidRDefault="00F4206E" w:rsidP="00F4206E">
      <w:pPr>
        <w:spacing w:after="0" w:line="240" w:lineRule="auto"/>
        <w:ind w:firstLine="720"/>
        <w:jc w:val="center"/>
        <w:rPr>
          <w:b/>
          <w:bCs/>
          <w:sz w:val="26"/>
          <w:szCs w:val="26"/>
          <w:lang w:val="en-US"/>
        </w:rPr>
      </w:pPr>
      <w:r w:rsidRPr="00F4206E">
        <w:rPr>
          <w:b/>
          <w:bCs/>
          <w:sz w:val="26"/>
          <w:szCs w:val="26"/>
          <w:lang w:val="en-US"/>
        </w:rPr>
        <w:t>Chi tiết các hoạt động</w:t>
      </w:r>
    </w:p>
    <w:p w14:paraId="2E09DE5C" w14:textId="77777777" w:rsidR="005D4B3E" w:rsidRPr="005D4B3E" w:rsidRDefault="005D4B3E" w:rsidP="00F4206E">
      <w:pPr>
        <w:spacing w:after="0" w:line="240" w:lineRule="auto"/>
        <w:ind w:firstLine="720"/>
        <w:jc w:val="center"/>
        <w:rPr>
          <w:b/>
          <w:bCs/>
          <w:sz w:val="10"/>
          <w:szCs w:val="10"/>
          <w:lang w:val="en-US"/>
        </w:rPr>
      </w:pPr>
    </w:p>
    <w:tbl>
      <w:tblPr>
        <w:tblStyle w:val="TableGrid"/>
        <w:tblW w:w="10774" w:type="dxa"/>
        <w:tblInd w:w="-431" w:type="dxa"/>
        <w:tblLook w:val="04A0" w:firstRow="1" w:lastRow="0" w:firstColumn="1" w:lastColumn="0" w:noHBand="0" w:noVBand="1"/>
      </w:tblPr>
      <w:tblGrid>
        <w:gridCol w:w="1560"/>
        <w:gridCol w:w="3544"/>
        <w:gridCol w:w="5670"/>
      </w:tblGrid>
      <w:tr w:rsidR="00F4206E" w:rsidRPr="00454DAE" w14:paraId="3DD2E8C0" w14:textId="77777777" w:rsidTr="00F4206E">
        <w:tc>
          <w:tcPr>
            <w:tcW w:w="1560" w:type="dxa"/>
          </w:tcPr>
          <w:p w14:paraId="6A912CD6" w14:textId="77777777" w:rsidR="00F4206E" w:rsidRPr="00454DAE" w:rsidRDefault="00F4206E" w:rsidP="004A3E53">
            <w:pPr>
              <w:rPr>
                <w:b/>
                <w:sz w:val="26"/>
                <w:szCs w:val="26"/>
                <w:lang w:val="en-US"/>
              </w:rPr>
            </w:pPr>
            <w:r w:rsidRPr="00454DAE">
              <w:rPr>
                <w:b/>
                <w:sz w:val="26"/>
                <w:szCs w:val="26"/>
                <w:lang w:val="en-US"/>
              </w:rPr>
              <w:t>Thời gian</w:t>
            </w:r>
          </w:p>
        </w:tc>
        <w:tc>
          <w:tcPr>
            <w:tcW w:w="3544" w:type="dxa"/>
          </w:tcPr>
          <w:p w14:paraId="5E7203C1" w14:textId="77777777" w:rsidR="00F4206E" w:rsidRPr="00454DAE" w:rsidRDefault="00F4206E" w:rsidP="004A3E53">
            <w:pPr>
              <w:rPr>
                <w:b/>
                <w:sz w:val="26"/>
                <w:szCs w:val="26"/>
                <w:lang w:val="en-US"/>
              </w:rPr>
            </w:pPr>
            <w:r w:rsidRPr="00454DAE">
              <w:rPr>
                <w:b/>
                <w:sz w:val="26"/>
                <w:szCs w:val="26"/>
                <w:lang w:val="en-US"/>
              </w:rPr>
              <w:t>Địa điểm</w:t>
            </w:r>
          </w:p>
        </w:tc>
        <w:tc>
          <w:tcPr>
            <w:tcW w:w="5670" w:type="dxa"/>
          </w:tcPr>
          <w:p w14:paraId="5706E02C" w14:textId="77777777" w:rsidR="00F4206E" w:rsidRPr="00454DAE" w:rsidRDefault="00F4206E" w:rsidP="004A3E53">
            <w:pPr>
              <w:rPr>
                <w:b/>
                <w:sz w:val="26"/>
                <w:szCs w:val="26"/>
                <w:lang w:val="en-US"/>
              </w:rPr>
            </w:pPr>
            <w:r w:rsidRPr="00454DAE">
              <w:rPr>
                <w:b/>
                <w:sz w:val="26"/>
                <w:szCs w:val="26"/>
                <w:lang w:val="en-US"/>
              </w:rPr>
              <w:t>Nội dung</w:t>
            </w:r>
          </w:p>
        </w:tc>
      </w:tr>
      <w:tr w:rsidR="00F4206E" w:rsidRPr="00454DAE" w14:paraId="05590AC6" w14:textId="77777777" w:rsidTr="00F4206E">
        <w:trPr>
          <w:trHeight w:val="53"/>
        </w:trPr>
        <w:tc>
          <w:tcPr>
            <w:tcW w:w="5104" w:type="dxa"/>
            <w:gridSpan w:val="2"/>
            <w:shd w:val="clear" w:color="auto" w:fill="D9D9D9" w:themeFill="background1" w:themeFillShade="D9"/>
          </w:tcPr>
          <w:p w14:paraId="5F37F5C0" w14:textId="77777777" w:rsidR="00F4206E" w:rsidRPr="00454DAE" w:rsidRDefault="00F4206E" w:rsidP="004A3E53">
            <w:pPr>
              <w:rPr>
                <w:b/>
                <w:i/>
                <w:iCs/>
                <w:sz w:val="26"/>
                <w:szCs w:val="26"/>
              </w:rPr>
            </w:pPr>
            <w:r w:rsidRPr="00454DAE">
              <w:rPr>
                <w:b/>
                <w:i/>
                <w:iCs/>
                <w:sz w:val="26"/>
                <w:szCs w:val="26"/>
                <w:lang w:val="en-US"/>
              </w:rPr>
              <w:t>Ngày 16/6/2022</w:t>
            </w:r>
          </w:p>
        </w:tc>
        <w:tc>
          <w:tcPr>
            <w:tcW w:w="5670" w:type="dxa"/>
            <w:shd w:val="clear" w:color="auto" w:fill="D9D9D9" w:themeFill="background1" w:themeFillShade="D9"/>
          </w:tcPr>
          <w:p w14:paraId="00DBA517" w14:textId="77777777" w:rsidR="00F4206E" w:rsidRPr="00454DAE" w:rsidRDefault="00F4206E" w:rsidP="004A3E53">
            <w:pPr>
              <w:rPr>
                <w:b/>
                <w:i/>
                <w:iCs/>
                <w:sz w:val="26"/>
                <w:szCs w:val="26"/>
              </w:rPr>
            </w:pPr>
          </w:p>
        </w:tc>
      </w:tr>
      <w:tr w:rsidR="00F4206E" w:rsidRPr="00454DAE" w14:paraId="008D30BF" w14:textId="77777777" w:rsidTr="00F4206E">
        <w:trPr>
          <w:trHeight w:val="1215"/>
        </w:trPr>
        <w:tc>
          <w:tcPr>
            <w:tcW w:w="1560" w:type="dxa"/>
          </w:tcPr>
          <w:p w14:paraId="43FEEFE0" w14:textId="77777777" w:rsidR="00F4206E" w:rsidRPr="00454DAE" w:rsidRDefault="00F4206E" w:rsidP="004A3E53">
            <w:pPr>
              <w:rPr>
                <w:sz w:val="26"/>
                <w:szCs w:val="26"/>
                <w:lang w:val="en-US"/>
              </w:rPr>
            </w:pPr>
            <w:r w:rsidRPr="00454DAE">
              <w:rPr>
                <w:sz w:val="26"/>
                <w:szCs w:val="26"/>
                <w:lang w:val="en-US"/>
              </w:rPr>
              <w:t xml:space="preserve">7h30-8h30 </w:t>
            </w:r>
          </w:p>
        </w:tc>
        <w:tc>
          <w:tcPr>
            <w:tcW w:w="3544" w:type="dxa"/>
          </w:tcPr>
          <w:p w14:paraId="26452E37" w14:textId="77777777" w:rsidR="00F4206E" w:rsidRPr="00454DAE" w:rsidRDefault="00F4206E" w:rsidP="004A3E53">
            <w:pPr>
              <w:rPr>
                <w:sz w:val="26"/>
                <w:szCs w:val="26"/>
                <w:lang w:val="en-US"/>
              </w:rPr>
            </w:pPr>
            <w:r w:rsidRPr="00454DAE">
              <w:rPr>
                <w:sz w:val="26"/>
                <w:szCs w:val="26"/>
              </w:rPr>
              <w:t>Trung tâm Văn hóa tỉnh (sân khấu ngoài trời)</w:t>
            </w:r>
          </w:p>
        </w:tc>
        <w:tc>
          <w:tcPr>
            <w:tcW w:w="5670" w:type="dxa"/>
          </w:tcPr>
          <w:p w14:paraId="470AB34B" w14:textId="77777777" w:rsidR="00F4206E" w:rsidRPr="00454DAE" w:rsidRDefault="00F4206E" w:rsidP="004A3E53">
            <w:pPr>
              <w:jc w:val="both"/>
              <w:rPr>
                <w:sz w:val="26"/>
                <w:szCs w:val="26"/>
              </w:rPr>
            </w:pPr>
            <w:r w:rsidRPr="00454DAE">
              <w:rPr>
                <w:sz w:val="26"/>
                <w:szCs w:val="26"/>
              </w:rPr>
              <w:t>Lễ Khai mạc TechFest Quảng Nam  lần  thứ 3  với Chủ đề: Đổi mới sáng  tạo và  chuyển  đổi  số nâng  tầm  sản  phẩm  xứ Quảng  và ra mắt Hội đồng cố vấn khởi nghiệp tỉnh</w:t>
            </w:r>
          </w:p>
        </w:tc>
      </w:tr>
      <w:tr w:rsidR="00F4206E" w:rsidRPr="00454DAE" w14:paraId="3B45ADE1" w14:textId="77777777" w:rsidTr="00F4206E">
        <w:tc>
          <w:tcPr>
            <w:tcW w:w="1560" w:type="dxa"/>
          </w:tcPr>
          <w:p w14:paraId="4393C376" w14:textId="77777777" w:rsidR="00F4206E" w:rsidRPr="00454DAE" w:rsidRDefault="00F4206E" w:rsidP="004A3E53">
            <w:pPr>
              <w:rPr>
                <w:sz w:val="26"/>
                <w:szCs w:val="26"/>
                <w:lang w:val="en-US"/>
              </w:rPr>
            </w:pPr>
            <w:r w:rsidRPr="00454DAE">
              <w:rPr>
                <w:sz w:val="26"/>
                <w:szCs w:val="26"/>
                <w:lang w:val="en-US"/>
              </w:rPr>
              <w:t xml:space="preserve">9h00 </w:t>
            </w:r>
          </w:p>
        </w:tc>
        <w:tc>
          <w:tcPr>
            <w:tcW w:w="3544" w:type="dxa"/>
          </w:tcPr>
          <w:p w14:paraId="16BE68ED" w14:textId="77777777" w:rsidR="00F4206E" w:rsidRPr="00454DAE" w:rsidRDefault="00F4206E" w:rsidP="004A3E53">
            <w:pPr>
              <w:rPr>
                <w:sz w:val="26"/>
                <w:szCs w:val="26"/>
              </w:rPr>
            </w:pPr>
            <w:r w:rsidRPr="00454DAE">
              <w:rPr>
                <w:sz w:val="26"/>
                <w:szCs w:val="26"/>
              </w:rPr>
              <w:t>Hội trường nhỏ - Trung tâm Văn hóa tỉnh Quảng Nam</w:t>
            </w:r>
          </w:p>
        </w:tc>
        <w:tc>
          <w:tcPr>
            <w:tcW w:w="5670" w:type="dxa"/>
          </w:tcPr>
          <w:p w14:paraId="21CC0FFC" w14:textId="77777777" w:rsidR="00F4206E" w:rsidRPr="00454DAE" w:rsidRDefault="00F4206E" w:rsidP="004A3E53">
            <w:pPr>
              <w:jc w:val="both"/>
              <w:rPr>
                <w:sz w:val="26"/>
                <w:szCs w:val="26"/>
              </w:rPr>
            </w:pPr>
            <w:r w:rsidRPr="00454DAE">
              <w:rPr>
                <w:sz w:val="26"/>
                <w:szCs w:val="26"/>
              </w:rPr>
              <w:t xml:space="preserve">Hội thảo "Kết nối mạng lưới khởi </w:t>
            </w:r>
            <w:r w:rsidRPr="00454DAE">
              <w:rPr>
                <w:sz w:val="26"/>
                <w:szCs w:val="26"/>
                <w:lang w:val="en-US"/>
              </w:rPr>
              <w:t>n</w:t>
            </w:r>
            <w:r w:rsidRPr="00454DAE">
              <w:rPr>
                <w:sz w:val="26"/>
                <w:szCs w:val="26"/>
              </w:rPr>
              <w:t xml:space="preserve">ghiệp với các tư vấn, cố vấn, nhà </w:t>
            </w:r>
          </w:p>
          <w:p w14:paraId="2C8DFFC1" w14:textId="77777777" w:rsidR="00F4206E" w:rsidRPr="00454DAE" w:rsidRDefault="00F4206E" w:rsidP="004A3E53">
            <w:pPr>
              <w:jc w:val="both"/>
              <w:rPr>
                <w:sz w:val="26"/>
                <w:szCs w:val="26"/>
              </w:rPr>
            </w:pPr>
            <w:r w:rsidRPr="00454DAE">
              <w:rPr>
                <w:sz w:val="26"/>
                <w:szCs w:val="26"/>
              </w:rPr>
              <w:t xml:space="preserve">đầu tư mạo hiểm, quỹ đầu tư mạo hiểm và mạng lưới Khởi nghiệp miền Trung </w:t>
            </w:r>
          </w:p>
          <w:p w14:paraId="5E995458" w14:textId="77777777" w:rsidR="00F4206E" w:rsidRPr="00454DAE" w:rsidRDefault="00F4206E" w:rsidP="004A3E53">
            <w:pPr>
              <w:jc w:val="both"/>
              <w:rPr>
                <w:sz w:val="26"/>
                <w:szCs w:val="26"/>
              </w:rPr>
            </w:pPr>
            <w:r w:rsidRPr="00454DAE">
              <w:rPr>
                <w:sz w:val="26"/>
                <w:szCs w:val="26"/>
              </w:rPr>
              <w:t xml:space="preserve">- Tây Nguyên" </w:t>
            </w:r>
          </w:p>
        </w:tc>
      </w:tr>
      <w:tr w:rsidR="00F4206E" w:rsidRPr="00454DAE" w14:paraId="1E764F92" w14:textId="77777777" w:rsidTr="00F4206E">
        <w:tc>
          <w:tcPr>
            <w:tcW w:w="1560" w:type="dxa"/>
          </w:tcPr>
          <w:p w14:paraId="7B2C5884" w14:textId="77777777" w:rsidR="00F4206E" w:rsidRPr="00454DAE" w:rsidRDefault="00F4206E" w:rsidP="004A3E53">
            <w:pPr>
              <w:rPr>
                <w:sz w:val="26"/>
                <w:szCs w:val="26"/>
                <w:lang w:val="en-US"/>
              </w:rPr>
            </w:pPr>
            <w:r w:rsidRPr="00454DAE">
              <w:rPr>
                <w:sz w:val="26"/>
                <w:szCs w:val="26"/>
                <w:lang w:val="en-US"/>
              </w:rPr>
              <w:t xml:space="preserve">14h00 </w:t>
            </w:r>
          </w:p>
        </w:tc>
        <w:tc>
          <w:tcPr>
            <w:tcW w:w="3544" w:type="dxa"/>
          </w:tcPr>
          <w:p w14:paraId="6F4CC09A" w14:textId="77777777" w:rsidR="00F4206E" w:rsidRPr="00454DAE" w:rsidRDefault="00F4206E" w:rsidP="004A3E53">
            <w:pPr>
              <w:rPr>
                <w:sz w:val="26"/>
                <w:szCs w:val="26"/>
              </w:rPr>
            </w:pPr>
          </w:p>
        </w:tc>
        <w:tc>
          <w:tcPr>
            <w:tcW w:w="5670" w:type="dxa"/>
          </w:tcPr>
          <w:p w14:paraId="6E85CF80" w14:textId="77777777" w:rsidR="00F4206E" w:rsidRPr="00454DAE" w:rsidRDefault="00F4206E" w:rsidP="004A3E53">
            <w:pPr>
              <w:jc w:val="both"/>
              <w:rPr>
                <w:sz w:val="26"/>
                <w:szCs w:val="26"/>
              </w:rPr>
            </w:pPr>
            <w:r w:rsidRPr="00454DAE">
              <w:rPr>
                <w:sz w:val="26"/>
                <w:szCs w:val="26"/>
              </w:rPr>
              <w:t>Hoạt động kết nối tại chỗ, gồm:</w:t>
            </w:r>
          </w:p>
        </w:tc>
      </w:tr>
      <w:tr w:rsidR="00F4206E" w:rsidRPr="00454DAE" w14:paraId="500A378E" w14:textId="77777777" w:rsidTr="00F4206E">
        <w:tc>
          <w:tcPr>
            <w:tcW w:w="1560" w:type="dxa"/>
          </w:tcPr>
          <w:p w14:paraId="3BD7676F" w14:textId="77777777" w:rsidR="00F4206E" w:rsidRPr="00454DAE" w:rsidRDefault="00F4206E" w:rsidP="004A3E53">
            <w:pPr>
              <w:rPr>
                <w:sz w:val="26"/>
                <w:szCs w:val="26"/>
              </w:rPr>
            </w:pPr>
          </w:p>
        </w:tc>
        <w:tc>
          <w:tcPr>
            <w:tcW w:w="3544" w:type="dxa"/>
          </w:tcPr>
          <w:p w14:paraId="51A7ED88" w14:textId="77777777" w:rsidR="00F4206E" w:rsidRPr="00454DAE" w:rsidRDefault="00F4206E" w:rsidP="004A3E53">
            <w:pPr>
              <w:rPr>
                <w:sz w:val="26"/>
                <w:szCs w:val="26"/>
              </w:rPr>
            </w:pPr>
            <w:r w:rsidRPr="00454DAE">
              <w:rPr>
                <w:sz w:val="26"/>
                <w:szCs w:val="26"/>
              </w:rPr>
              <w:t>Sở Văn hóa Thể thao và Du lịch</w:t>
            </w:r>
          </w:p>
        </w:tc>
        <w:tc>
          <w:tcPr>
            <w:tcW w:w="5670" w:type="dxa"/>
          </w:tcPr>
          <w:p w14:paraId="32505CF0" w14:textId="77777777" w:rsidR="00F4206E" w:rsidRPr="00454DAE" w:rsidRDefault="00F4206E" w:rsidP="004A3E53">
            <w:pPr>
              <w:jc w:val="both"/>
              <w:rPr>
                <w:sz w:val="26"/>
                <w:szCs w:val="26"/>
              </w:rPr>
            </w:pPr>
            <w:r w:rsidRPr="00454DAE">
              <w:rPr>
                <w:sz w:val="26"/>
                <w:szCs w:val="26"/>
              </w:rPr>
              <w:t>Kết nối các tour du lịch để du khách có  điều  kiện tham gia và mua  sắm  tại TechFest Quảng Nam 2022</w:t>
            </w:r>
          </w:p>
        </w:tc>
      </w:tr>
      <w:tr w:rsidR="00F4206E" w:rsidRPr="00454DAE" w14:paraId="7FC0888C" w14:textId="77777777" w:rsidTr="00F4206E">
        <w:tc>
          <w:tcPr>
            <w:tcW w:w="1560" w:type="dxa"/>
          </w:tcPr>
          <w:p w14:paraId="330230A8" w14:textId="77777777" w:rsidR="00F4206E" w:rsidRPr="00454DAE" w:rsidRDefault="00F4206E" w:rsidP="004A3E53">
            <w:pPr>
              <w:rPr>
                <w:sz w:val="26"/>
                <w:szCs w:val="26"/>
              </w:rPr>
            </w:pPr>
          </w:p>
        </w:tc>
        <w:tc>
          <w:tcPr>
            <w:tcW w:w="3544" w:type="dxa"/>
          </w:tcPr>
          <w:p w14:paraId="76117059" w14:textId="77777777" w:rsidR="00F4206E" w:rsidRPr="00454DAE" w:rsidRDefault="00F4206E" w:rsidP="004A3E53">
            <w:pPr>
              <w:rPr>
                <w:sz w:val="26"/>
                <w:szCs w:val="26"/>
                <w:lang w:val="en-US"/>
              </w:rPr>
            </w:pPr>
            <w:r w:rsidRPr="00454DAE">
              <w:rPr>
                <w:sz w:val="26"/>
                <w:szCs w:val="26"/>
                <w:lang w:val="en-US"/>
              </w:rPr>
              <w:t>Sở Công thương</w:t>
            </w:r>
          </w:p>
        </w:tc>
        <w:tc>
          <w:tcPr>
            <w:tcW w:w="5670" w:type="dxa"/>
          </w:tcPr>
          <w:p w14:paraId="161005F0" w14:textId="77777777" w:rsidR="00F4206E" w:rsidRPr="00454DAE" w:rsidRDefault="00F4206E" w:rsidP="004A3E53">
            <w:pPr>
              <w:jc w:val="both"/>
              <w:rPr>
                <w:sz w:val="26"/>
                <w:szCs w:val="26"/>
              </w:rPr>
            </w:pPr>
            <w:r w:rsidRPr="00454DAE">
              <w:rPr>
                <w:sz w:val="26"/>
                <w:szCs w:val="26"/>
                <w:lang w:val="en-US"/>
              </w:rPr>
              <w:t>K</w:t>
            </w:r>
            <w:r w:rsidRPr="00454DAE">
              <w:rPr>
                <w:sz w:val="26"/>
                <w:szCs w:val="26"/>
              </w:rPr>
              <w:t>ết  nối  thương mại điện tử với các chủ thể dự án khởi nghiệp, sản phẩm OCOP và sản phẩm công nghiệp nông thôn tiêu biểu</w:t>
            </w:r>
          </w:p>
        </w:tc>
      </w:tr>
      <w:tr w:rsidR="00F4206E" w:rsidRPr="00454DAE" w14:paraId="603E9D71" w14:textId="77777777" w:rsidTr="00F4206E">
        <w:tc>
          <w:tcPr>
            <w:tcW w:w="1560" w:type="dxa"/>
          </w:tcPr>
          <w:p w14:paraId="18436430" w14:textId="77777777" w:rsidR="00F4206E" w:rsidRPr="00454DAE" w:rsidRDefault="00F4206E" w:rsidP="004A3E53">
            <w:pPr>
              <w:rPr>
                <w:sz w:val="26"/>
                <w:szCs w:val="26"/>
              </w:rPr>
            </w:pPr>
          </w:p>
        </w:tc>
        <w:tc>
          <w:tcPr>
            <w:tcW w:w="3544" w:type="dxa"/>
          </w:tcPr>
          <w:p w14:paraId="6C674CB1" w14:textId="77777777" w:rsidR="00F4206E" w:rsidRPr="00454DAE" w:rsidRDefault="00F4206E" w:rsidP="004A3E53">
            <w:pPr>
              <w:rPr>
                <w:sz w:val="26"/>
                <w:szCs w:val="26"/>
              </w:rPr>
            </w:pPr>
            <w:r w:rsidRPr="00454DAE">
              <w:rPr>
                <w:sz w:val="26"/>
                <w:szCs w:val="26"/>
              </w:rPr>
              <w:t>Sở Thông tin và Truyền thông</w:t>
            </w:r>
          </w:p>
        </w:tc>
        <w:tc>
          <w:tcPr>
            <w:tcW w:w="5670" w:type="dxa"/>
          </w:tcPr>
          <w:p w14:paraId="51F61889" w14:textId="77777777" w:rsidR="00F4206E" w:rsidRPr="00454DAE" w:rsidRDefault="00F4206E" w:rsidP="004A3E53">
            <w:pPr>
              <w:jc w:val="both"/>
              <w:rPr>
                <w:sz w:val="26"/>
                <w:szCs w:val="26"/>
              </w:rPr>
            </w:pPr>
            <w:r w:rsidRPr="00454DAE">
              <w:rPr>
                <w:sz w:val="26"/>
                <w:szCs w:val="26"/>
              </w:rPr>
              <w:t>Kết nối các doanh nghiệp xây dựng giải pháp chuyển đổi  số với các chủ  thể dự án khởi nghiệp,  sản phẩm OCOP và sản phẩm công nghiệp nông thôn tiêu biểu</w:t>
            </w:r>
          </w:p>
          <w:p w14:paraId="691831E2" w14:textId="77777777" w:rsidR="00F4206E" w:rsidRPr="00454DAE" w:rsidRDefault="00F4206E" w:rsidP="004A3E53">
            <w:pPr>
              <w:jc w:val="both"/>
              <w:rPr>
                <w:sz w:val="26"/>
                <w:szCs w:val="26"/>
              </w:rPr>
            </w:pPr>
          </w:p>
        </w:tc>
      </w:tr>
      <w:tr w:rsidR="00F4206E" w:rsidRPr="00454DAE" w14:paraId="245F8E9D" w14:textId="77777777" w:rsidTr="00F4206E">
        <w:trPr>
          <w:trHeight w:val="53"/>
        </w:trPr>
        <w:tc>
          <w:tcPr>
            <w:tcW w:w="5104" w:type="dxa"/>
            <w:gridSpan w:val="2"/>
            <w:shd w:val="clear" w:color="auto" w:fill="D9D9D9" w:themeFill="background1" w:themeFillShade="D9"/>
          </w:tcPr>
          <w:p w14:paraId="5D2AD8EE" w14:textId="77777777" w:rsidR="00F4206E" w:rsidRPr="00454DAE" w:rsidRDefault="00F4206E" w:rsidP="004A3E53">
            <w:pPr>
              <w:rPr>
                <w:b/>
                <w:i/>
                <w:iCs/>
                <w:sz w:val="26"/>
                <w:szCs w:val="26"/>
              </w:rPr>
            </w:pPr>
            <w:r w:rsidRPr="00454DAE">
              <w:rPr>
                <w:b/>
                <w:i/>
                <w:iCs/>
                <w:sz w:val="26"/>
                <w:szCs w:val="26"/>
                <w:lang w:val="en-US"/>
              </w:rPr>
              <w:t>Ngày 17/6/2022</w:t>
            </w:r>
          </w:p>
        </w:tc>
        <w:tc>
          <w:tcPr>
            <w:tcW w:w="5670" w:type="dxa"/>
            <w:shd w:val="clear" w:color="auto" w:fill="D9D9D9" w:themeFill="background1" w:themeFillShade="D9"/>
          </w:tcPr>
          <w:p w14:paraId="4FD11D58" w14:textId="77777777" w:rsidR="00F4206E" w:rsidRPr="00454DAE" w:rsidRDefault="00F4206E" w:rsidP="004A3E53">
            <w:pPr>
              <w:jc w:val="both"/>
              <w:rPr>
                <w:b/>
                <w:i/>
                <w:iCs/>
                <w:sz w:val="26"/>
                <w:szCs w:val="26"/>
              </w:rPr>
            </w:pPr>
          </w:p>
        </w:tc>
      </w:tr>
      <w:tr w:rsidR="00F4206E" w:rsidRPr="00454DAE" w14:paraId="7C9D617E" w14:textId="77777777" w:rsidTr="00F4206E">
        <w:tc>
          <w:tcPr>
            <w:tcW w:w="1560" w:type="dxa"/>
          </w:tcPr>
          <w:p w14:paraId="00EEE81E" w14:textId="77777777" w:rsidR="00F4206E" w:rsidRPr="00454DAE" w:rsidRDefault="00F4206E" w:rsidP="004A3E53">
            <w:pPr>
              <w:rPr>
                <w:sz w:val="26"/>
                <w:szCs w:val="26"/>
                <w:lang w:val="en-US"/>
              </w:rPr>
            </w:pPr>
            <w:r w:rsidRPr="00454DAE">
              <w:rPr>
                <w:sz w:val="26"/>
                <w:szCs w:val="26"/>
                <w:lang w:val="en-US"/>
              </w:rPr>
              <w:t>8h00</w:t>
            </w:r>
          </w:p>
        </w:tc>
        <w:tc>
          <w:tcPr>
            <w:tcW w:w="3544" w:type="dxa"/>
          </w:tcPr>
          <w:p w14:paraId="684B7A86" w14:textId="77777777" w:rsidR="00F4206E" w:rsidRPr="00454DAE" w:rsidRDefault="00F4206E" w:rsidP="004A3E53">
            <w:pPr>
              <w:rPr>
                <w:sz w:val="26"/>
                <w:szCs w:val="26"/>
              </w:rPr>
            </w:pPr>
            <w:r w:rsidRPr="00454DAE">
              <w:rPr>
                <w:sz w:val="26"/>
                <w:szCs w:val="26"/>
              </w:rPr>
              <w:t>Hội trường nhỏ-Trung tâm Văn hóa tỉnh Quảng Nam</w:t>
            </w:r>
          </w:p>
        </w:tc>
        <w:tc>
          <w:tcPr>
            <w:tcW w:w="5670" w:type="dxa"/>
          </w:tcPr>
          <w:p w14:paraId="32A8464A" w14:textId="77777777" w:rsidR="00F4206E" w:rsidRPr="00454DAE" w:rsidRDefault="00F4206E" w:rsidP="004A3E53">
            <w:pPr>
              <w:jc w:val="both"/>
              <w:rPr>
                <w:sz w:val="26"/>
                <w:szCs w:val="26"/>
              </w:rPr>
            </w:pPr>
            <w:r w:rsidRPr="00454DAE">
              <w:rPr>
                <w:sz w:val="26"/>
                <w:szCs w:val="26"/>
              </w:rPr>
              <w:t>Hội thảo “Chuyển đổi số với chương trình phát triển dự án khởi nghiệp sáng tạo, sản phẩm nông nghiệp chủ lực, đặc sản và sản phẩm OCOP"</w:t>
            </w:r>
          </w:p>
        </w:tc>
      </w:tr>
      <w:tr w:rsidR="00F4206E" w:rsidRPr="00454DAE" w14:paraId="1D109D47" w14:textId="77777777" w:rsidTr="00F4206E">
        <w:tc>
          <w:tcPr>
            <w:tcW w:w="1560" w:type="dxa"/>
          </w:tcPr>
          <w:p w14:paraId="3CB20C18" w14:textId="77777777" w:rsidR="00F4206E" w:rsidRPr="00454DAE" w:rsidRDefault="00F4206E" w:rsidP="004A3E53">
            <w:pPr>
              <w:rPr>
                <w:sz w:val="26"/>
                <w:szCs w:val="26"/>
                <w:lang w:val="en-US"/>
              </w:rPr>
            </w:pPr>
            <w:r w:rsidRPr="00454DAE">
              <w:rPr>
                <w:sz w:val="26"/>
                <w:szCs w:val="26"/>
                <w:lang w:val="en-US"/>
              </w:rPr>
              <w:t>14h00</w:t>
            </w:r>
          </w:p>
        </w:tc>
        <w:tc>
          <w:tcPr>
            <w:tcW w:w="3544" w:type="dxa"/>
          </w:tcPr>
          <w:p w14:paraId="1586CF29" w14:textId="77777777" w:rsidR="00F4206E" w:rsidRPr="00454DAE" w:rsidRDefault="00F4206E" w:rsidP="004A3E53">
            <w:pPr>
              <w:rPr>
                <w:sz w:val="26"/>
                <w:szCs w:val="26"/>
              </w:rPr>
            </w:pPr>
            <w:r w:rsidRPr="00454DAE">
              <w:rPr>
                <w:sz w:val="26"/>
                <w:szCs w:val="26"/>
              </w:rPr>
              <w:t>Hội trường nhỏ-Trung tâm Văn hóa tỉnh Quảng Nam</w:t>
            </w:r>
          </w:p>
        </w:tc>
        <w:tc>
          <w:tcPr>
            <w:tcW w:w="5670" w:type="dxa"/>
          </w:tcPr>
          <w:p w14:paraId="6FC61495" w14:textId="77777777" w:rsidR="00F4206E" w:rsidRPr="00454DAE" w:rsidRDefault="00F4206E" w:rsidP="004A3E53">
            <w:pPr>
              <w:jc w:val="both"/>
              <w:rPr>
                <w:sz w:val="26"/>
                <w:szCs w:val="26"/>
              </w:rPr>
            </w:pPr>
            <w:r w:rsidRPr="00454DAE">
              <w:rPr>
                <w:sz w:val="26"/>
                <w:szCs w:val="26"/>
              </w:rPr>
              <w:t>Hội thảo “Chỉ số đổi mới sáng tạo tỉnh Quảng Nam”.</w:t>
            </w:r>
          </w:p>
        </w:tc>
      </w:tr>
      <w:tr w:rsidR="00F4206E" w:rsidRPr="00454DAE" w14:paraId="455B7EE4" w14:textId="77777777" w:rsidTr="00F4206E">
        <w:tc>
          <w:tcPr>
            <w:tcW w:w="1560" w:type="dxa"/>
          </w:tcPr>
          <w:p w14:paraId="216E7E18" w14:textId="77777777" w:rsidR="00F4206E" w:rsidRPr="00454DAE" w:rsidRDefault="00F4206E" w:rsidP="004A3E53">
            <w:pPr>
              <w:rPr>
                <w:sz w:val="26"/>
                <w:szCs w:val="26"/>
                <w:lang w:val="en-US"/>
              </w:rPr>
            </w:pPr>
            <w:r w:rsidRPr="00454DAE">
              <w:rPr>
                <w:sz w:val="26"/>
                <w:szCs w:val="26"/>
                <w:lang w:val="en-US"/>
              </w:rPr>
              <w:t>15h00</w:t>
            </w:r>
          </w:p>
        </w:tc>
        <w:tc>
          <w:tcPr>
            <w:tcW w:w="3544" w:type="dxa"/>
          </w:tcPr>
          <w:p w14:paraId="26E81545" w14:textId="77777777" w:rsidR="00F4206E" w:rsidRPr="00454DAE" w:rsidRDefault="00F4206E" w:rsidP="004A3E53">
            <w:pPr>
              <w:rPr>
                <w:sz w:val="26"/>
                <w:szCs w:val="26"/>
              </w:rPr>
            </w:pPr>
            <w:r w:rsidRPr="00454DAE">
              <w:rPr>
                <w:sz w:val="26"/>
                <w:szCs w:val="26"/>
              </w:rPr>
              <w:t>Không gian trưng bày TechFest Quảng Nam 2022</w:t>
            </w:r>
            <w:r w:rsidRPr="00454DAE">
              <w:rPr>
                <w:sz w:val="26"/>
                <w:szCs w:val="26"/>
                <w:lang w:val="en-US"/>
              </w:rPr>
              <w:t xml:space="preserve"> </w:t>
            </w:r>
            <w:r w:rsidRPr="00454DAE">
              <w:rPr>
                <w:sz w:val="26"/>
                <w:szCs w:val="26"/>
              </w:rPr>
              <w:t>(Khuôn viên Trung tâm Văn hóa tỉnh)</w:t>
            </w:r>
          </w:p>
        </w:tc>
        <w:tc>
          <w:tcPr>
            <w:tcW w:w="5670" w:type="dxa"/>
          </w:tcPr>
          <w:p w14:paraId="3084B489" w14:textId="77777777" w:rsidR="00F4206E" w:rsidRPr="00454DAE" w:rsidRDefault="00F4206E" w:rsidP="004A3E53">
            <w:pPr>
              <w:jc w:val="both"/>
              <w:rPr>
                <w:sz w:val="26"/>
                <w:szCs w:val="26"/>
              </w:rPr>
            </w:pPr>
            <w:r w:rsidRPr="00454DAE">
              <w:rPr>
                <w:sz w:val="26"/>
                <w:szCs w:val="26"/>
              </w:rPr>
              <w:t>Học sinh tham gia tìm  hiểu các ý  tưởng,  dự án  khởi nghiệp và sản phẩm OCOP tại TechFest Quảng Nam 2022</w:t>
            </w:r>
          </w:p>
          <w:p w14:paraId="6E0EB5A5" w14:textId="77777777" w:rsidR="00F4206E" w:rsidRPr="00454DAE" w:rsidRDefault="00F4206E" w:rsidP="004A3E53">
            <w:pPr>
              <w:jc w:val="both"/>
              <w:rPr>
                <w:sz w:val="26"/>
                <w:szCs w:val="26"/>
              </w:rPr>
            </w:pPr>
          </w:p>
        </w:tc>
      </w:tr>
      <w:tr w:rsidR="00F4206E" w:rsidRPr="00454DAE" w14:paraId="77D89F59" w14:textId="77777777" w:rsidTr="00F4206E">
        <w:tc>
          <w:tcPr>
            <w:tcW w:w="5104" w:type="dxa"/>
            <w:gridSpan w:val="2"/>
            <w:shd w:val="clear" w:color="auto" w:fill="D9D9D9" w:themeFill="background1" w:themeFillShade="D9"/>
          </w:tcPr>
          <w:p w14:paraId="621FC5B8" w14:textId="77777777" w:rsidR="00F4206E" w:rsidRPr="00454DAE" w:rsidRDefault="00F4206E" w:rsidP="004A3E53">
            <w:pPr>
              <w:rPr>
                <w:b/>
                <w:bCs/>
                <w:i/>
                <w:iCs/>
                <w:sz w:val="26"/>
                <w:szCs w:val="26"/>
              </w:rPr>
            </w:pPr>
            <w:r w:rsidRPr="00454DAE">
              <w:rPr>
                <w:b/>
                <w:bCs/>
                <w:i/>
                <w:iCs/>
                <w:sz w:val="26"/>
                <w:szCs w:val="26"/>
              </w:rPr>
              <w:t>Ngày 18</w:t>
            </w:r>
            <w:r w:rsidRPr="00454DAE">
              <w:rPr>
                <w:b/>
                <w:bCs/>
                <w:i/>
                <w:iCs/>
                <w:sz w:val="26"/>
                <w:szCs w:val="26"/>
                <w:lang w:val="en-US"/>
              </w:rPr>
              <w:t>/6/</w:t>
            </w:r>
            <w:r w:rsidRPr="00454DAE">
              <w:rPr>
                <w:b/>
                <w:bCs/>
                <w:i/>
                <w:iCs/>
                <w:sz w:val="26"/>
                <w:szCs w:val="26"/>
              </w:rPr>
              <w:t>2022</w:t>
            </w:r>
          </w:p>
        </w:tc>
        <w:tc>
          <w:tcPr>
            <w:tcW w:w="5670" w:type="dxa"/>
            <w:shd w:val="clear" w:color="auto" w:fill="D9D9D9" w:themeFill="background1" w:themeFillShade="D9"/>
          </w:tcPr>
          <w:p w14:paraId="77F11C53" w14:textId="77777777" w:rsidR="00F4206E" w:rsidRPr="00454DAE" w:rsidRDefault="00F4206E" w:rsidP="004A3E53">
            <w:pPr>
              <w:jc w:val="both"/>
              <w:rPr>
                <w:b/>
                <w:bCs/>
                <w:i/>
                <w:iCs/>
                <w:sz w:val="26"/>
                <w:szCs w:val="26"/>
              </w:rPr>
            </w:pPr>
          </w:p>
        </w:tc>
      </w:tr>
      <w:tr w:rsidR="00F4206E" w:rsidRPr="00454DAE" w14:paraId="5AA8F2D8" w14:textId="77777777" w:rsidTr="00F4206E">
        <w:tc>
          <w:tcPr>
            <w:tcW w:w="1560" w:type="dxa"/>
          </w:tcPr>
          <w:p w14:paraId="4C661BA2" w14:textId="77777777" w:rsidR="00F4206E" w:rsidRPr="00454DAE" w:rsidRDefault="00F4206E" w:rsidP="004A3E53">
            <w:pPr>
              <w:rPr>
                <w:sz w:val="26"/>
                <w:szCs w:val="26"/>
                <w:lang w:val="en-US"/>
              </w:rPr>
            </w:pPr>
            <w:r w:rsidRPr="00454DAE">
              <w:rPr>
                <w:sz w:val="26"/>
                <w:szCs w:val="26"/>
                <w:lang w:val="en-US"/>
              </w:rPr>
              <w:t>8h00</w:t>
            </w:r>
          </w:p>
        </w:tc>
        <w:tc>
          <w:tcPr>
            <w:tcW w:w="3544" w:type="dxa"/>
          </w:tcPr>
          <w:p w14:paraId="043EEAE6" w14:textId="77777777" w:rsidR="00F4206E" w:rsidRPr="00454DAE" w:rsidRDefault="00F4206E" w:rsidP="004A3E53">
            <w:pPr>
              <w:rPr>
                <w:sz w:val="26"/>
                <w:szCs w:val="26"/>
              </w:rPr>
            </w:pPr>
            <w:r w:rsidRPr="00454DAE">
              <w:rPr>
                <w:sz w:val="26"/>
                <w:szCs w:val="26"/>
              </w:rPr>
              <w:t xml:space="preserve">Hội trường nhỏ-Trung tâm Văn hóa tỉnh </w:t>
            </w:r>
            <w:r w:rsidRPr="00454DAE">
              <w:rPr>
                <w:sz w:val="26"/>
                <w:szCs w:val="26"/>
                <w:lang w:val="en-US"/>
              </w:rPr>
              <w:t>Q</w:t>
            </w:r>
            <w:r w:rsidRPr="00454DAE">
              <w:rPr>
                <w:sz w:val="26"/>
                <w:szCs w:val="26"/>
              </w:rPr>
              <w:t>uảng Nam</w:t>
            </w:r>
          </w:p>
        </w:tc>
        <w:tc>
          <w:tcPr>
            <w:tcW w:w="5670" w:type="dxa"/>
          </w:tcPr>
          <w:p w14:paraId="7CC6333F" w14:textId="77777777" w:rsidR="00F4206E" w:rsidRPr="00454DAE" w:rsidRDefault="00F4206E" w:rsidP="004A3E53">
            <w:pPr>
              <w:jc w:val="both"/>
              <w:rPr>
                <w:sz w:val="26"/>
                <w:szCs w:val="26"/>
              </w:rPr>
            </w:pPr>
            <w:r w:rsidRPr="00454DAE">
              <w:rPr>
                <w:sz w:val="26"/>
                <w:szCs w:val="26"/>
              </w:rPr>
              <w:t>Diễn đàn</w:t>
            </w:r>
            <w:r>
              <w:rPr>
                <w:sz w:val="26"/>
                <w:szCs w:val="26"/>
                <w:lang w:val="en-US"/>
              </w:rPr>
              <w:t xml:space="preserve"> </w:t>
            </w:r>
            <w:r w:rsidRPr="00454DAE">
              <w:rPr>
                <w:sz w:val="26"/>
                <w:szCs w:val="26"/>
              </w:rPr>
              <w:t>“Thanh niên Quảng Nam với khởi nghiệp sáng tạo phát triển quê hương” và tuyên dương tấm gương thanh niên khởi nghiệp xuất sắc</w:t>
            </w:r>
          </w:p>
        </w:tc>
      </w:tr>
      <w:tr w:rsidR="00F4206E" w:rsidRPr="00454DAE" w14:paraId="09C986DA" w14:textId="77777777" w:rsidTr="00F4206E">
        <w:tc>
          <w:tcPr>
            <w:tcW w:w="1560" w:type="dxa"/>
          </w:tcPr>
          <w:p w14:paraId="1E792528" w14:textId="77777777" w:rsidR="00F4206E" w:rsidRPr="00454DAE" w:rsidRDefault="00F4206E" w:rsidP="004A3E53">
            <w:pPr>
              <w:rPr>
                <w:sz w:val="26"/>
                <w:szCs w:val="26"/>
                <w:lang w:val="en-US"/>
              </w:rPr>
            </w:pPr>
            <w:r w:rsidRPr="00454DAE">
              <w:rPr>
                <w:sz w:val="26"/>
                <w:szCs w:val="26"/>
                <w:lang w:val="en-US"/>
              </w:rPr>
              <w:t>14h00</w:t>
            </w:r>
          </w:p>
        </w:tc>
        <w:tc>
          <w:tcPr>
            <w:tcW w:w="3544" w:type="dxa"/>
          </w:tcPr>
          <w:p w14:paraId="28933D75" w14:textId="77777777" w:rsidR="00F4206E" w:rsidRPr="00454DAE" w:rsidRDefault="00F4206E" w:rsidP="004A3E53">
            <w:pPr>
              <w:rPr>
                <w:sz w:val="26"/>
                <w:szCs w:val="26"/>
              </w:rPr>
            </w:pPr>
            <w:r w:rsidRPr="00454DAE">
              <w:rPr>
                <w:sz w:val="26"/>
                <w:szCs w:val="26"/>
              </w:rPr>
              <w:t>Hội trường nhỏ - Trung tâm Văn hóa tỉnh</w:t>
            </w:r>
          </w:p>
        </w:tc>
        <w:tc>
          <w:tcPr>
            <w:tcW w:w="5670" w:type="dxa"/>
          </w:tcPr>
          <w:p w14:paraId="33A987BF" w14:textId="77777777" w:rsidR="00F4206E" w:rsidRPr="00454DAE" w:rsidRDefault="00F4206E" w:rsidP="004A3E53">
            <w:pPr>
              <w:jc w:val="both"/>
              <w:rPr>
                <w:sz w:val="26"/>
                <w:szCs w:val="26"/>
              </w:rPr>
            </w:pPr>
            <w:r w:rsidRPr="00454DAE">
              <w:rPr>
                <w:sz w:val="26"/>
                <w:szCs w:val="26"/>
              </w:rPr>
              <w:t>Hội nghị “Định vị sản phẩm địa phương trong du lịch xanh”</w:t>
            </w:r>
          </w:p>
        </w:tc>
      </w:tr>
      <w:tr w:rsidR="00F4206E" w:rsidRPr="00454DAE" w14:paraId="1DA717D5" w14:textId="77777777" w:rsidTr="00F4206E">
        <w:tc>
          <w:tcPr>
            <w:tcW w:w="5104" w:type="dxa"/>
            <w:gridSpan w:val="2"/>
            <w:shd w:val="clear" w:color="auto" w:fill="D9D9D9" w:themeFill="background1" w:themeFillShade="D9"/>
          </w:tcPr>
          <w:p w14:paraId="13471238" w14:textId="77777777" w:rsidR="00F4206E" w:rsidRPr="00454DAE" w:rsidRDefault="00F4206E" w:rsidP="004A3E53">
            <w:pPr>
              <w:rPr>
                <w:b/>
                <w:bCs/>
                <w:i/>
                <w:iCs/>
                <w:sz w:val="26"/>
                <w:szCs w:val="26"/>
                <w:lang w:val="en-US"/>
              </w:rPr>
            </w:pPr>
            <w:r w:rsidRPr="00454DAE">
              <w:rPr>
                <w:b/>
                <w:bCs/>
                <w:i/>
                <w:iCs/>
                <w:sz w:val="26"/>
                <w:szCs w:val="26"/>
              </w:rPr>
              <w:t>Ngày 19</w:t>
            </w:r>
            <w:r w:rsidRPr="00454DAE">
              <w:rPr>
                <w:b/>
                <w:bCs/>
                <w:i/>
                <w:iCs/>
                <w:sz w:val="26"/>
                <w:szCs w:val="26"/>
                <w:lang w:val="en-US"/>
              </w:rPr>
              <w:t>/6/2022</w:t>
            </w:r>
          </w:p>
        </w:tc>
        <w:tc>
          <w:tcPr>
            <w:tcW w:w="5670" w:type="dxa"/>
            <w:shd w:val="clear" w:color="auto" w:fill="D9D9D9" w:themeFill="background1" w:themeFillShade="D9"/>
          </w:tcPr>
          <w:p w14:paraId="2892AA96" w14:textId="77777777" w:rsidR="00F4206E" w:rsidRPr="00454DAE" w:rsidRDefault="00F4206E" w:rsidP="004A3E53">
            <w:pPr>
              <w:jc w:val="both"/>
              <w:rPr>
                <w:b/>
                <w:bCs/>
                <w:i/>
                <w:iCs/>
                <w:sz w:val="26"/>
                <w:szCs w:val="26"/>
              </w:rPr>
            </w:pPr>
          </w:p>
        </w:tc>
      </w:tr>
      <w:tr w:rsidR="00F4206E" w:rsidRPr="00454DAE" w14:paraId="016A907A" w14:textId="77777777" w:rsidTr="00F4206E">
        <w:tc>
          <w:tcPr>
            <w:tcW w:w="1560" w:type="dxa"/>
          </w:tcPr>
          <w:p w14:paraId="2E4A09F7" w14:textId="77777777" w:rsidR="00F4206E" w:rsidRPr="00454DAE" w:rsidRDefault="00F4206E" w:rsidP="004A3E53">
            <w:pPr>
              <w:rPr>
                <w:sz w:val="26"/>
                <w:szCs w:val="26"/>
                <w:lang w:val="en-US"/>
              </w:rPr>
            </w:pPr>
            <w:r w:rsidRPr="00454DAE">
              <w:rPr>
                <w:sz w:val="26"/>
                <w:szCs w:val="26"/>
                <w:lang w:val="en-US"/>
              </w:rPr>
              <w:t>8h00</w:t>
            </w:r>
          </w:p>
        </w:tc>
        <w:tc>
          <w:tcPr>
            <w:tcW w:w="3544" w:type="dxa"/>
          </w:tcPr>
          <w:p w14:paraId="696D1C6C" w14:textId="77777777" w:rsidR="00F4206E" w:rsidRPr="00454DAE" w:rsidRDefault="00F4206E" w:rsidP="004A3E53">
            <w:pPr>
              <w:rPr>
                <w:sz w:val="26"/>
                <w:szCs w:val="26"/>
              </w:rPr>
            </w:pPr>
            <w:r w:rsidRPr="00454DAE">
              <w:rPr>
                <w:sz w:val="26"/>
                <w:szCs w:val="26"/>
              </w:rPr>
              <w:t>Hội trường nhỏ - Trung tâm Văn hóa tỉnh</w:t>
            </w:r>
          </w:p>
        </w:tc>
        <w:tc>
          <w:tcPr>
            <w:tcW w:w="5670" w:type="dxa"/>
          </w:tcPr>
          <w:p w14:paraId="19E85751" w14:textId="77777777" w:rsidR="00F4206E" w:rsidRPr="00454DAE" w:rsidRDefault="00F4206E" w:rsidP="004A3E53">
            <w:pPr>
              <w:jc w:val="both"/>
              <w:rPr>
                <w:sz w:val="26"/>
                <w:szCs w:val="26"/>
              </w:rPr>
            </w:pPr>
            <w:r w:rsidRPr="00454DAE">
              <w:rPr>
                <w:sz w:val="26"/>
                <w:szCs w:val="26"/>
              </w:rPr>
              <w:t xml:space="preserve">Chương trình “Phát động Phụ nữ khởi nghiệp năm 2022” (kết hợp tuyên dương, khen thưởng tấm </w:t>
            </w:r>
            <w:r w:rsidRPr="00454DAE">
              <w:rPr>
                <w:sz w:val="26"/>
                <w:szCs w:val="26"/>
              </w:rPr>
              <w:lastRenderedPageBreak/>
              <w:t>gương Phụ nữ khởi nghiệp tiêu biểu,....)</w:t>
            </w:r>
          </w:p>
        </w:tc>
      </w:tr>
      <w:tr w:rsidR="00F4206E" w:rsidRPr="00454DAE" w14:paraId="068407CC" w14:textId="77777777" w:rsidTr="00F4206E">
        <w:tc>
          <w:tcPr>
            <w:tcW w:w="1560" w:type="dxa"/>
          </w:tcPr>
          <w:p w14:paraId="703547D2" w14:textId="77777777" w:rsidR="00F4206E" w:rsidRPr="00454DAE" w:rsidRDefault="00F4206E" w:rsidP="004A3E53">
            <w:pPr>
              <w:rPr>
                <w:sz w:val="26"/>
                <w:szCs w:val="26"/>
                <w:lang w:val="en-US"/>
              </w:rPr>
            </w:pPr>
            <w:r w:rsidRPr="00454DAE">
              <w:rPr>
                <w:sz w:val="26"/>
                <w:szCs w:val="26"/>
                <w:lang w:val="en-US"/>
              </w:rPr>
              <w:lastRenderedPageBreak/>
              <w:t>10h00</w:t>
            </w:r>
          </w:p>
        </w:tc>
        <w:tc>
          <w:tcPr>
            <w:tcW w:w="3544" w:type="dxa"/>
          </w:tcPr>
          <w:p w14:paraId="471149A3" w14:textId="77777777" w:rsidR="00F4206E" w:rsidRPr="00454DAE" w:rsidRDefault="00F4206E" w:rsidP="004A3E53">
            <w:pPr>
              <w:rPr>
                <w:sz w:val="26"/>
                <w:szCs w:val="26"/>
              </w:rPr>
            </w:pPr>
            <w:r w:rsidRPr="00454DAE">
              <w:rPr>
                <w:sz w:val="26"/>
                <w:szCs w:val="26"/>
              </w:rPr>
              <w:t>Hội trường nhỏ - Trung tâm Văn hóa tỉnh</w:t>
            </w:r>
          </w:p>
        </w:tc>
        <w:tc>
          <w:tcPr>
            <w:tcW w:w="5670" w:type="dxa"/>
          </w:tcPr>
          <w:p w14:paraId="7D42CB73" w14:textId="77777777" w:rsidR="00F4206E" w:rsidRPr="00454DAE" w:rsidRDefault="00F4206E" w:rsidP="004A3E53">
            <w:pPr>
              <w:jc w:val="both"/>
              <w:rPr>
                <w:sz w:val="26"/>
                <w:szCs w:val="26"/>
              </w:rPr>
            </w:pPr>
            <w:r w:rsidRPr="00454DAE">
              <w:rPr>
                <w:sz w:val="26"/>
                <w:szCs w:val="26"/>
              </w:rPr>
              <w:t>Bế mạc TechFest Quảng Nam  lần  thứ 3 với Chủ đề: Đổi mới sáng tạo và chuyển đổi số nâng tầm sản phẩm xứ Quảng</w:t>
            </w:r>
          </w:p>
        </w:tc>
      </w:tr>
    </w:tbl>
    <w:p w14:paraId="12DE05CC" w14:textId="77777777" w:rsidR="00F4206E" w:rsidRPr="00F4206E" w:rsidRDefault="00F4206E" w:rsidP="00F4206E">
      <w:pPr>
        <w:spacing w:after="0" w:line="240" w:lineRule="auto"/>
        <w:ind w:firstLine="720"/>
        <w:jc w:val="center"/>
        <w:rPr>
          <w:b/>
          <w:bCs/>
          <w:sz w:val="26"/>
          <w:szCs w:val="26"/>
          <w:lang w:val="en-US"/>
        </w:rPr>
      </w:pPr>
    </w:p>
    <w:p w14:paraId="2E533A8E" w14:textId="77777777" w:rsidR="004C00F4" w:rsidRPr="004C00F4" w:rsidRDefault="004C00F4" w:rsidP="00A4614F">
      <w:pPr>
        <w:spacing w:after="0" w:line="240" w:lineRule="auto"/>
        <w:ind w:firstLine="720"/>
        <w:jc w:val="both"/>
        <w:rPr>
          <w:b/>
          <w:bCs/>
          <w:sz w:val="26"/>
          <w:szCs w:val="26"/>
          <w:lang w:val="en-US"/>
        </w:rPr>
      </w:pPr>
    </w:p>
    <w:sectPr w:rsidR="004C00F4" w:rsidRPr="004C00F4" w:rsidSect="00C64A98">
      <w:pgSz w:w="12240" w:h="15840"/>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E99"/>
    <w:multiLevelType w:val="hybridMultilevel"/>
    <w:tmpl w:val="AA9EF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002E2"/>
    <w:multiLevelType w:val="hybridMultilevel"/>
    <w:tmpl w:val="EBF0EF7C"/>
    <w:lvl w:ilvl="0" w:tplc="BD86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397C77"/>
    <w:multiLevelType w:val="multilevel"/>
    <w:tmpl w:val="502E522A"/>
    <w:lvl w:ilvl="0">
      <w:start w:val="1"/>
      <w:numFmt w:val="bullet"/>
      <w:lvlText w:val=""/>
      <w:lvlJc w:val="left"/>
      <w:pPr>
        <w:tabs>
          <w:tab w:val="num" w:pos="2487"/>
        </w:tabs>
        <w:ind w:left="2487"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61"/>
    <w:rsid w:val="000A6785"/>
    <w:rsid w:val="00353461"/>
    <w:rsid w:val="003A73CA"/>
    <w:rsid w:val="003E06E3"/>
    <w:rsid w:val="00477086"/>
    <w:rsid w:val="004C00F4"/>
    <w:rsid w:val="00574C2E"/>
    <w:rsid w:val="005B0274"/>
    <w:rsid w:val="005B1123"/>
    <w:rsid w:val="005D2661"/>
    <w:rsid w:val="005D4B3E"/>
    <w:rsid w:val="005D6B41"/>
    <w:rsid w:val="005F6418"/>
    <w:rsid w:val="00652EDB"/>
    <w:rsid w:val="006874F8"/>
    <w:rsid w:val="00695A4F"/>
    <w:rsid w:val="008C2122"/>
    <w:rsid w:val="008D2F7F"/>
    <w:rsid w:val="009E2EAB"/>
    <w:rsid w:val="009F081F"/>
    <w:rsid w:val="00A33A87"/>
    <w:rsid w:val="00A4614F"/>
    <w:rsid w:val="00B17987"/>
    <w:rsid w:val="00C64A98"/>
    <w:rsid w:val="00EC475B"/>
    <w:rsid w:val="00F4206E"/>
    <w:rsid w:val="00FA01CC"/>
    <w:rsid w:val="00FC36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61"/>
    <w:rPr>
      <w:noProof/>
    </w:rPr>
  </w:style>
  <w:style w:type="paragraph" w:styleId="Heading2">
    <w:name w:val="heading 2"/>
    <w:basedOn w:val="Normal"/>
    <w:link w:val="Heading2Char"/>
    <w:uiPriority w:val="9"/>
    <w:qFormat/>
    <w:rsid w:val="00FC3626"/>
    <w:pPr>
      <w:spacing w:before="100" w:beforeAutospacing="1" w:after="100" w:afterAutospacing="1" w:line="240" w:lineRule="auto"/>
      <w:outlineLvl w:val="1"/>
    </w:pPr>
    <w:rPr>
      <w:rFonts w:eastAsia="Times New Roman" w:cs="Times New Roman"/>
      <w:b/>
      <w:bCs/>
      <w:noProof w:val="0"/>
      <w:sz w:val="36"/>
      <w:szCs w:val="36"/>
      <w:lang w:val="en-US"/>
    </w:rPr>
  </w:style>
  <w:style w:type="paragraph" w:styleId="Heading3">
    <w:name w:val="heading 3"/>
    <w:basedOn w:val="Normal"/>
    <w:next w:val="Normal"/>
    <w:link w:val="Heading3Char"/>
    <w:uiPriority w:val="9"/>
    <w:unhideWhenUsed/>
    <w:qFormat/>
    <w:rsid w:val="00FC362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661"/>
    <w:pPr>
      <w:ind w:left="720"/>
      <w:contextualSpacing/>
    </w:pPr>
  </w:style>
  <w:style w:type="table" w:styleId="TableGrid">
    <w:name w:val="Table Grid"/>
    <w:basedOn w:val="TableNormal"/>
    <w:uiPriority w:val="39"/>
    <w:rsid w:val="008C2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B112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5B1123"/>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4614F"/>
    <w:rPr>
      <w:rFonts w:ascii="TimesNewRomanPS-BoldItalicMT" w:hAnsi="TimesNewRomanPS-BoldItalicMT" w:hint="default"/>
      <w:b/>
      <w:bCs/>
      <w:i/>
      <w:iCs/>
      <w:color w:val="100F18"/>
      <w:sz w:val="32"/>
      <w:szCs w:val="32"/>
    </w:rPr>
  </w:style>
  <w:style w:type="character" w:customStyle="1" w:styleId="fontstyle41">
    <w:name w:val="fontstyle41"/>
    <w:basedOn w:val="DefaultParagraphFont"/>
    <w:rsid w:val="00A4614F"/>
    <w:rPr>
      <w:rFonts w:ascii="Arial-BoldMT" w:hAnsi="Arial-BoldMT" w:hint="default"/>
      <w:b/>
      <w:bCs/>
      <w:i w:val="0"/>
      <w:iCs w:val="0"/>
      <w:color w:val="100F18"/>
      <w:sz w:val="22"/>
      <w:szCs w:val="22"/>
    </w:rPr>
  </w:style>
  <w:style w:type="character" w:styleId="Hyperlink">
    <w:name w:val="Hyperlink"/>
    <w:basedOn w:val="DefaultParagraphFont"/>
    <w:uiPriority w:val="99"/>
    <w:unhideWhenUsed/>
    <w:rsid w:val="004C00F4"/>
    <w:rPr>
      <w:color w:val="0563C1" w:themeColor="hyperlink"/>
      <w:u w:val="single"/>
    </w:rPr>
  </w:style>
  <w:style w:type="character" w:customStyle="1" w:styleId="UnresolvedMention">
    <w:name w:val="Unresolved Mention"/>
    <w:basedOn w:val="DefaultParagraphFont"/>
    <w:uiPriority w:val="99"/>
    <w:semiHidden/>
    <w:unhideWhenUsed/>
    <w:rsid w:val="004C00F4"/>
    <w:rPr>
      <w:color w:val="605E5C"/>
      <w:shd w:val="clear" w:color="auto" w:fill="E1DFDD"/>
    </w:rPr>
  </w:style>
  <w:style w:type="character" w:customStyle="1" w:styleId="Heading2Char">
    <w:name w:val="Heading 2 Char"/>
    <w:basedOn w:val="DefaultParagraphFont"/>
    <w:link w:val="Heading2"/>
    <w:uiPriority w:val="9"/>
    <w:rsid w:val="00FC3626"/>
    <w:rPr>
      <w:rFonts w:eastAsia="Times New Roman" w:cs="Times New Roman"/>
      <w:b/>
      <w:bCs/>
      <w:sz w:val="36"/>
      <w:szCs w:val="36"/>
      <w:lang w:val="en-US"/>
    </w:rPr>
  </w:style>
  <w:style w:type="character" w:customStyle="1" w:styleId="Heading3Char">
    <w:name w:val="Heading 3 Char"/>
    <w:basedOn w:val="DefaultParagraphFont"/>
    <w:link w:val="Heading3"/>
    <w:uiPriority w:val="9"/>
    <w:rsid w:val="00FC3626"/>
    <w:rPr>
      <w:rFonts w:asciiTheme="majorHAnsi" w:eastAsiaTheme="majorEastAsia" w:hAnsiTheme="majorHAnsi" w:cstheme="majorBidi"/>
      <w:b/>
      <w:bCs/>
      <w:noProof/>
      <w:color w:val="5B9BD5" w:themeColor="accent1"/>
    </w:rPr>
  </w:style>
  <w:style w:type="paragraph" w:customStyle="1" w:styleId="text-justify">
    <w:name w:val="text-justify"/>
    <w:basedOn w:val="Normal"/>
    <w:rsid w:val="009F081F"/>
    <w:pPr>
      <w:spacing w:before="100" w:beforeAutospacing="1" w:after="100" w:afterAutospacing="1" w:line="240" w:lineRule="auto"/>
    </w:pPr>
    <w:rPr>
      <w:rFonts w:eastAsia="Times New Roman" w:cs="Times New Roman"/>
      <w:noProof w:val="0"/>
      <w:sz w:val="24"/>
      <w:szCs w:val="24"/>
      <w:lang w:val="en-US"/>
    </w:rPr>
  </w:style>
  <w:style w:type="character" w:styleId="Strong">
    <w:name w:val="Strong"/>
    <w:uiPriority w:val="22"/>
    <w:qFormat/>
    <w:rsid w:val="005D6B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61"/>
    <w:rPr>
      <w:noProof/>
    </w:rPr>
  </w:style>
  <w:style w:type="paragraph" w:styleId="Heading2">
    <w:name w:val="heading 2"/>
    <w:basedOn w:val="Normal"/>
    <w:link w:val="Heading2Char"/>
    <w:uiPriority w:val="9"/>
    <w:qFormat/>
    <w:rsid w:val="00FC3626"/>
    <w:pPr>
      <w:spacing w:before="100" w:beforeAutospacing="1" w:after="100" w:afterAutospacing="1" w:line="240" w:lineRule="auto"/>
      <w:outlineLvl w:val="1"/>
    </w:pPr>
    <w:rPr>
      <w:rFonts w:eastAsia="Times New Roman" w:cs="Times New Roman"/>
      <w:b/>
      <w:bCs/>
      <w:noProof w:val="0"/>
      <w:sz w:val="36"/>
      <w:szCs w:val="36"/>
      <w:lang w:val="en-US"/>
    </w:rPr>
  </w:style>
  <w:style w:type="paragraph" w:styleId="Heading3">
    <w:name w:val="heading 3"/>
    <w:basedOn w:val="Normal"/>
    <w:next w:val="Normal"/>
    <w:link w:val="Heading3Char"/>
    <w:uiPriority w:val="9"/>
    <w:unhideWhenUsed/>
    <w:qFormat/>
    <w:rsid w:val="00FC362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661"/>
    <w:pPr>
      <w:ind w:left="720"/>
      <w:contextualSpacing/>
    </w:pPr>
  </w:style>
  <w:style w:type="table" w:styleId="TableGrid">
    <w:name w:val="Table Grid"/>
    <w:basedOn w:val="TableNormal"/>
    <w:uiPriority w:val="39"/>
    <w:rsid w:val="008C2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B1123"/>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5B1123"/>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A4614F"/>
    <w:rPr>
      <w:rFonts w:ascii="TimesNewRomanPS-BoldItalicMT" w:hAnsi="TimesNewRomanPS-BoldItalicMT" w:hint="default"/>
      <w:b/>
      <w:bCs/>
      <w:i/>
      <w:iCs/>
      <w:color w:val="100F18"/>
      <w:sz w:val="32"/>
      <w:szCs w:val="32"/>
    </w:rPr>
  </w:style>
  <w:style w:type="character" w:customStyle="1" w:styleId="fontstyle41">
    <w:name w:val="fontstyle41"/>
    <w:basedOn w:val="DefaultParagraphFont"/>
    <w:rsid w:val="00A4614F"/>
    <w:rPr>
      <w:rFonts w:ascii="Arial-BoldMT" w:hAnsi="Arial-BoldMT" w:hint="default"/>
      <w:b/>
      <w:bCs/>
      <w:i w:val="0"/>
      <w:iCs w:val="0"/>
      <w:color w:val="100F18"/>
      <w:sz w:val="22"/>
      <w:szCs w:val="22"/>
    </w:rPr>
  </w:style>
  <w:style w:type="character" w:styleId="Hyperlink">
    <w:name w:val="Hyperlink"/>
    <w:basedOn w:val="DefaultParagraphFont"/>
    <w:uiPriority w:val="99"/>
    <w:unhideWhenUsed/>
    <w:rsid w:val="004C00F4"/>
    <w:rPr>
      <w:color w:val="0563C1" w:themeColor="hyperlink"/>
      <w:u w:val="single"/>
    </w:rPr>
  </w:style>
  <w:style w:type="character" w:customStyle="1" w:styleId="UnresolvedMention">
    <w:name w:val="Unresolved Mention"/>
    <w:basedOn w:val="DefaultParagraphFont"/>
    <w:uiPriority w:val="99"/>
    <w:semiHidden/>
    <w:unhideWhenUsed/>
    <w:rsid w:val="004C00F4"/>
    <w:rPr>
      <w:color w:val="605E5C"/>
      <w:shd w:val="clear" w:color="auto" w:fill="E1DFDD"/>
    </w:rPr>
  </w:style>
  <w:style w:type="character" w:customStyle="1" w:styleId="Heading2Char">
    <w:name w:val="Heading 2 Char"/>
    <w:basedOn w:val="DefaultParagraphFont"/>
    <w:link w:val="Heading2"/>
    <w:uiPriority w:val="9"/>
    <w:rsid w:val="00FC3626"/>
    <w:rPr>
      <w:rFonts w:eastAsia="Times New Roman" w:cs="Times New Roman"/>
      <w:b/>
      <w:bCs/>
      <w:sz w:val="36"/>
      <w:szCs w:val="36"/>
      <w:lang w:val="en-US"/>
    </w:rPr>
  </w:style>
  <w:style w:type="character" w:customStyle="1" w:styleId="Heading3Char">
    <w:name w:val="Heading 3 Char"/>
    <w:basedOn w:val="DefaultParagraphFont"/>
    <w:link w:val="Heading3"/>
    <w:uiPriority w:val="9"/>
    <w:rsid w:val="00FC3626"/>
    <w:rPr>
      <w:rFonts w:asciiTheme="majorHAnsi" w:eastAsiaTheme="majorEastAsia" w:hAnsiTheme="majorHAnsi" w:cstheme="majorBidi"/>
      <w:b/>
      <w:bCs/>
      <w:noProof/>
      <w:color w:val="5B9BD5" w:themeColor="accent1"/>
    </w:rPr>
  </w:style>
  <w:style w:type="paragraph" w:customStyle="1" w:styleId="text-justify">
    <w:name w:val="text-justify"/>
    <w:basedOn w:val="Normal"/>
    <w:rsid w:val="009F081F"/>
    <w:pPr>
      <w:spacing w:before="100" w:beforeAutospacing="1" w:after="100" w:afterAutospacing="1" w:line="240" w:lineRule="auto"/>
    </w:pPr>
    <w:rPr>
      <w:rFonts w:eastAsia="Times New Roman" w:cs="Times New Roman"/>
      <w:noProof w:val="0"/>
      <w:sz w:val="24"/>
      <w:szCs w:val="24"/>
      <w:lang w:val="en-US"/>
    </w:rPr>
  </w:style>
  <w:style w:type="character" w:styleId="Strong">
    <w:name w:val="Strong"/>
    <w:uiPriority w:val="22"/>
    <w:qFormat/>
    <w:rsid w:val="005D6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0132">
      <w:bodyDiv w:val="1"/>
      <w:marLeft w:val="0"/>
      <w:marRight w:val="0"/>
      <w:marTop w:val="0"/>
      <w:marBottom w:val="0"/>
      <w:divBdr>
        <w:top w:val="none" w:sz="0" w:space="0" w:color="auto"/>
        <w:left w:val="none" w:sz="0" w:space="0" w:color="auto"/>
        <w:bottom w:val="none" w:sz="0" w:space="0" w:color="auto"/>
        <w:right w:val="none" w:sz="0" w:space="0" w:color="auto"/>
      </w:divBdr>
    </w:div>
    <w:div w:id="15643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nhdx@quangna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fest.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ismail - [2010]</cp:lastModifiedBy>
  <cp:revision>2</cp:revision>
  <dcterms:created xsi:type="dcterms:W3CDTF">2022-04-15T02:44:00Z</dcterms:created>
  <dcterms:modified xsi:type="dcterms:W3CDTF">2022-04-15T02:44:00Z</dcterms:modified>
</cp:coreProperties>
</file>